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BAA9F" w14:textId="6BFD722D" w:rsidR="001B29F8" w:rsidRPr="004B0AA2" w:rsidRDefault="00BD7F41" w:rsidP="00E75526">
      <w:pPr>
        <w:jc w:val="center"/>
        <w:rPr>
          <w:rFonts w:asciiTheme="majorBidi" w:hAnsiTheme="majorBidi" w:cstheme="majorBidi"/>
          <w:i/>
          <w:iCs/>
        </w:rPr>
      </w:pPr>
      <w:r w:rsidRPr="004B0AA2">
        <w:rPr>
          <w:rFonts w:asciiTheme="majorBidi" w:hAnsiTheme="majorBidi" w:cstheme="majorBidi"/>
          <w:b/>
          <w:i/>
          <w:iCs/>
          <w:noProof/>
          <w:sz w:val="28"/>
        </w:rPr>
        <w:drawing>
          <wp:anchor distT="0" distB="457200" distL="457200" distR="457200" simplePos="0" relativeHeight="251658240" behindDoc="1" locked="0" layoutInCell="1" allowOverlap="1" wp14:anchorId="748EC78A" wp14:editId="7422D251">
            <wp:simplePos x="0" y="0"/>
            <wp:positionH relativeFrom="column">
              <wp:posOffset>0</wp:posOffset>
            </wp:positionH>
            <wp:positionV relativeFrom="paragraph">
              <wp:posOffset>0</wp:posOffset>
            </wp:positionV>
            <wp:extent cx="1371600" cy="1819656"/>
            <wp:effectExtent l="0" t="0" r="0" b="0"/>
            <wp:wrapTight wrapText="bothSides">
              <wp:wrapPolygon edited="0">
                <wp:start x="8400" y="0"/>
                <wp:lineTo x="7000" y="151"/>
                <wp:lineTo x="2600" y="1960"/>
                <wp:lineTo x="1600" y="3619"/>
                <wp:lineTo x="600" y="4825"/>
                <wp:lineTo x="0" y="7238"/>
                <wp:lineTo x="200" y="9650"/>
                <wp:lineTo x="1800" y="12063"/>
                <wp:lineTo x="200" y="14475"/>
                <wp:lineTo x="0" y="14928"/>
                <wp:lineTo x="0" y="18245"/>
                <wp:lineTo x="2800" y="19301"/>
                <wp:lineTo x="2600" y="20658"/>
                <wp:lineTo x="5000" y="21412"/>
                <wp:lineTo x="9200" y="21412"/>
                <wp:lineTo x="16200" y="21412"/>
                <wp:lineTo x="17600" y="21412"/>
                <wp:lineTo x="18600" y="20356"/>
                <wp:lineTo x="18200" y="19301"/>
                <wp:lineTo x="21400" y="18245"/>
                <wp:lineTo x="21400" y="14928"/>
                <wp:lineTo x="21200" y="14475"/>
                <wp:lineTo x="19600" y="12063"/>
                <wp:lineTo x="21000" y="9650"/>
                <wp:lineTo x="21200" y="7238"/>
                <wp:lineTo x="20600" y="4825"/>
                <wp:lineTo x="19000" y="2865"/>
                <wp:lineTo x="18800" y="1960"/>
                <wp:lineTo x="14400" y="151"/>
                <wp:lineTo x="12800" y="0"/>
                <wp:lineTo x="840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71600" cy="1819656"/>
                    </a:xfrm>
                    <a:prstGeom prst="rect">
                      <a:avLst/>
                    </a:prstGeom>
                  </pic:spPr>
                </pic:pic>
              </a:graphicData>
            </a:graphic>
            <wp14:sizeRelH relativeFrom="page">
              <wp14:pctWidth>0</wp14:pctWidth>
            </wp14:sizeRelH>
            <wp14:sizeRelV relativeFrom="page">
              <wp14:pctHeight>0</wp14:pctHeight>
            </wp14:sizeRelV>
          </wp:anchor>
        </w:drawing>
      </w:r>
      <w:r w:rsidR="004B0AA2" w:rsidRPr="004B0AA2">
        <w:rPr>
          <w:rFonts w:asciiTheme="majorBidi" w:hAnsiTheme="majorBidi" w:cstheme="majorBidi"/>
          <w:b/>
          <w:i/>
          <w:iCs/>
          <w:sz w:val="36"/>
          <w:szCs w:val="32"/>
        </w:rPr>
        <w:t>G</w:t>
      </w:r>
      <w:r w:rsidR="00E75526">
        <w:rPr>
          <w:rFonts w:asciiTheme="majorBidi" w:hAnsiTheme="majorBidi" w:cstheme="majorBidi"/>
          <w:b/>
          <w:i/>
          <w:iCs/>
          <w:sz w:val="36"/>
          <w:szCs w:val="32"/>
        </w:rPr>
        <w:t>LC WEEKLY</w:t>
      </w:r>
    </w:p>
    <w:p w14:paraId="09390DC9" w14:textId="7512294C" w:rsidR="00E75526" w:rsidRPr="007A2C24" w:rsidRDefault="00E75526" w:rsidP="00E75526">
      <w:pPr>
        <w:jc w:val="center"/>
        <w:rPr>
          <w:rFonts w:asciiTheme="majorHAnsi" w:hAnsiTheme="majorHAnsi" w:cstheme="majorHAnsi"/>
        </w:rPr>
      </w:pPr>
      <w:r>
        <w:rPr>
          <w:rFonts w:asciiTheme="majorHAnsi" w:hAnsiTheme="majorHAnsi" w:cstheme="majorHAnsi"/>
          <w:i/>
          <w:color w:val="000000"/>
        </w:rPr>
        <w:t>(24 November 2021)</w:t>
      </w:r>
    </w:p>
    <w:p w14:paraId="1B6DD1AD" w14:textId="31E48277" w:rsidR="00534061" w:rsidRPr="007A2C24" w:rsidRDefault="00534061" w:rsidP="007925B4">
      <w:pPr>
        <w:jc w:val="center"/>
        <w:rPr>
          <w:rFonts w:asciiTheme="majorHAnsi" w:hAnsiTheme="majorHAnsi" w:cstheme="majorHAnsi"/>
          <w:color w:val="000000"/>
        </w:rPr>
      </w:pPr>
    </w:p>
    <w:p w14:paraId="72AA7A13" w14:textId="77777777" w:rsidR="004B0AA2" w:rsidRDefault="004B0AA2" w:rsidP="007925B4">
      <w:pPr>
        <w:jc w:val="center"/>
        <w:rPr>
          <w:rFonts w:asciiTheme="majorHAnsi" w:hAnsiTheme="majorHAnsi" w:cstheme="majorHAnsi"/>
          <w:i/>
          <w:color w:val="000000"/>
        </w:rPr>
      </w:pPr>
      <w:r>
        <w:rPr>
          <w:rFonts w:asciiTheme="majorHAnsi" w:hAnsiTheme="majorHAnsi" w:cstheme="majorHAnsi"/>
          <w:b/>
          <w:sz w:val="36"/>
          <w:szCs w:val="32"/>
        </w:rPr>
        <w:t>Remembering the First Thanksgiving</w:t>
      </w:r>
      <w:r w:rsidRPr="007A2C24">
        <w:rPr>
          <w:rFonts w:asciiTheme="majorHAnsi" w:hAnsiTheme="majorHAnsi" w:cstheme="majorHAnsi"/>
          <w:i/>
          <w:color w:val="000000"/>
        </w:rPr>
        <w:t xml:space="preserve"> </w:t>
      </w:r>
    </w:p>
    <w:p w14:paraId="325F2EDE" w14:textId="77777777" w:rsidR="004B0AA2" w:rsidRDefault="004B0AA2" w:rsidP="007925B4">
      <w:pPr>
        <w:jc w:val="center"/>
        <w:rPr>
          <w:rFonts w:asciiTheme="majorHAnsi" w:hAnsiTheme="majorHAnsi" w:cstheme="majorHAnsi"/>
          <w:i/>
          <w:color w:val="000000"/>
        </w:rPr>
      </w:pPr>
    </w:p>
    <w:p w14:paraId="5551CDC8" w14:textId="111A208B" w:rsidR="00BD7F41" w:rsidRDefault="005D1136" w:rsidP="007925B4">
      <w:pPr>
        <w:jc w:val="center"/>
        <w:rPr>
          <w:rFonts w:asciiTheme="majorHAnsi" w:hAnsiTheme="majorHAnsi" w:cstheme="majorHAnsi"/>
          <w:i/>
          <w:color w:val="000000"/>
        </w:rPr>
      </w:pPr>
      <w:r w:rsidRPr="007A2C24">
        <w:rPr>
          <w:rFonts w:asciiTheme="majorHAnsi" w:hAnsiTheme="majorHAnsi" w:cstheme="majorHAnsi"/>
          <w:i/>
          <w:color w:val="000000"/>
        </w:rPr>
        <w:t>Thomas W. Jacobson</w:t>
      </w:r>
      <w:r w:rsidR="0081127B" w:rsidRPr="007A2C24">
        <w:rPr>
          <w:rFonts w:asciiTheme="majorHAnsi" w:hAnsiTheme="majorHAnsi" w:cstheme="majorHAnsi"/>
          <w:i/>
          <w:color w:val="000000"/>
        </w:rPr>
        <w:t xml:space="preserve">, Executive Director, Global Life Campaign </w:t>
      </w:r>
    </w:p>
    <w:p w14:paraId="4265E99E" w14:textId="3103886C" w:rsidR="009A2B32" w:rsidRDefault="009A2B32" w:rsidP="009A2B32">
      <w:pPr>
        <w:rPr>
          <w:rFonts w:asciiTheme="majorHAnsi" w:hAnsiTheme="majorHAnsi" w:cstheme="majorHAnsi"/>
        </w:rPr>
      </w:pPr>
    </w:p>
    <w:p w14:paraId="2A8107E7" w14:textId="0BA8E8B0" w:rsidR="00013B5C" w:rsidRDefault="0083288F" w:rsidP="009A2B32">
      <w:pPr>
        <w:rPr>
          <w:rFonts w:asciiTheme="majorHAnsi" w:hAnsiTheme="majorHAnsi" w:cstheme="majorHAnsi"/>
        </w:rPr>
      </w:pPr>
      <w:r>
        <w:rPr>
          <w:rFonts w:asciiTheme="majorHAnsi" w:hAnsiTheme="majorHAnsi" w:cstheme="majorHAnsi"/>
        </w:rPr>
        <w:t>This is Thanksgiving week in the United States</w:t>
      </w:r>
      <w:r w:rsidR="00EA3A4B">
        <w:rPr>
          <w:rFonts w:asciiTheme="majorHAnsi" w:hAnsiTheme="majorHAnsi" w:cstheme="majorHAnsi"/>
        </w:rPr>
        <w:t xml:space="preserve">, </w:t>
      </w:r>
      <w:r w:rsidR="00BD7F41">
        <w:rPr>
          <w:rFonts w:asciiTheme="majorHAnsi" w:hAnsiTheme="majorHAnsi" w:cstheme="majorHAnsi"/>
        </w:rPr>
        <w:t>and this is the first</w:t>
      </w:r>
      <w:r w:rsidR="00EA3A4B">
        <w:rPr>
          <w:rFonts w:asciiTheme="majorHAnsi" w:hAnsiTheme="majorHAnsi" w:cstheme="majorHAnsi"/>
        </w:rPr>
        <w:t xml:space="preserve"> </w:t>
      </w:r>
      <w:r w:rsidR="00EA3A4B" w:rsidRPr="00BD7F41">
        <w:rPr>
          <w:rFonts w:asciiTheme="majorHAnsi" w:hAnsiTheme="majorHAnsi" w:cstheme="majorHAnsi"/>
          <w:i/>
          <w:iCs/>
        </w:rPr>
        <w:t xml:space="preserve">GLC </w:t>
      </w:r>
      <w:r w:rsidR="00BD7F41" w:rsidRPr="00BD7F41">
        <w:rPr>
          <w:rFonts w:asciiTheme="majorHAnsi" w:hAnsiTheme="majorHAnsi" w:cstheme="majorHAnsi"/>
          <w:i/>
          <w:iCs/>
        </w:rPr>
        <w:t>Weekly</w:t>
      </w:r>
      <w:r w:rsidR="00EA3A4B">
        <w:rPr>
          <w:rFonts w:asciiTheme="majorHAnsi" w:hAnsiTheme="majorHAnsi" w:cstheme="majorHAnsi"/>
        </w:rPr>
        <w:t xml:space="preserve"> </w:t>
      </w:r>
      <w:r w:rsidR="00BD7F41">
        <w:rPr>
          <w:rFonts w:asciiTheme="majorHAnsi" w:hAnsiTheme="majorHAnsi" w:cstheme="majorHAnsi"/>
        </w:rPr>
        <w:t xml:space="preserve">(formerly </w:t>
      </w:r>
      <w:r w:rsidR="00BD7F41" w:rsidRPr="00BD7F41">
        <w:rPr>
          <w:rFonts w:asciiTheme="majorHAnsi" w:hAnsiTheme="majorHAnsi" w:cstheme="majorHAnsi"/>
          <w:i/>
          <w:iCs/>
        </w:rPr>
        <w:t>GLC Series</w:t>
      </w:r>
      <w:r w:rsidR="00BD7F41">
        <w:rPr>
          <w:rFonts w:asciiTheme="majorHAnsi" w:hAnsiTheme="majorHAnsi" w:cstheme="majorHAnsi"/>
        </w:rPr>
        <w:t xml:space="preserve">) </w:t>
      </w:r>
      <w:r w:rsidR="00EA3A4B">
        <w:rPr>
          <w:rFonts w:asciiTheme="majorHAnsi" w:hAnsiTheme="majorHAnsi" w:cstheme="majorHAnsi"/>
        </w:rPr>
        <w:t>email</w:t>
      </w:r>
      <w:r>
        <w:rPr>
          <w:rFonts w:asciiTheme="majorHAnsi" w:hAnsiTheme="majorHAnsi" w:cstheme="majorHAnsi"/>
        </w:rPr>
        <w:t>.  The celebration traces its history back to the first Thanksgiving in Plymouth, Massachusetts, in 1621 – w</w:t>
      </w:r>
      <w:r w:rsidR="007114B0">
        <w:rPr>
          <w:rFonts w:asciiTheme="majorHAnsi" w:hAnsiTheme="majorHAnsi" w:cstheme="majorHAnsi"/>
        </w:rPr>
        <w:t>ith Pilgrims and Indians.  Here is a little background</w:t>
      </w:r>
      <w:r w:rsidR="00BD7F41">
        <w:rPr>
          <w:rFonts w:asciiTheme="majorHAnsi" w:hAnsiTheme="majorHAnsi" w:cstheme="majorHAnsi"/>
        </w:rPr>
        <w:t xml:space="preserve"> (a reprint of what we first shared during Thanksgiving week of 2019)</w:t>
      </w:r>
      <w:r w:rsidR="00012DA0">
        <w:rPr>
          <w:rFonts w:asciiTheme="majorHAnsi" w:hAnsiTheme="majorHAnsi" w:cstheme="majorHAnsi"/>
        </w:rPr>
        <w:t xml:space="preserve">.  </w:t>
      </w:r>
    </w:p>
    <w:p w14:paraId="5EBCFE7A" w14:textId="77777777" w:rsidR="00013B5C" w:rsidRPr="00E75526" w:rsidRDefault="00013B5C" w:rsidP="009A2B32">
      <w:pPr>
        <w:rPr>
          <w:rFonts w:asciiTheme="majorHAnsi" w:hAnsiTheme="majorHAnsi" w:cstheme="majorHAnsi"/>
          <w:sz w:val="16"/>
          <w:szCs w:val="16"/>
        </w:rPr>
      </w:pPr>
    </w:p>
    <w:p w14:paraId="6AC685A2" w14:textId="0054443C" w:rsidR="00012DA0" w:rsidRDefault="00012DA0" w:rsidP="009A2B32">
      <w:pPr>
        <w:rPr>
          <w:rFonts w:asciiTheme="majorHAnsi" w:hAnsiTheme="majorHAnsi" w:cstheme="majorHAnsi"/>
        </w:rPr>
      </w:pPr>
      <w:r>
        <w:rPr>
          <w:rFonts w:asciiTheme="majorHAnsi" w:hAnsiTheme="majorHAnsi" w:cstheme="majorHAnsi"/>
        </w:rPr>
        <w:t>In 1620, t</w:t>
      </w:r>
      <w:r w:rsidR="0083288F">
        <w:rPr>
          <w:rFonts w:asciiTheme="majorHAnsi" w:hAnsiTheme="majorHAnsi" w:cstheme="majorHAnsi"/>
        </w:rPr>
        <w:t xml:space="preserve">he Pilgrims sacrificed greatly for the hope of creating a new civilization where they could worship God freely according to their beliefs and </w:t>
      </w:r>
      <w:proofErr w:type="gramStart"/>
      <w:r w:rsidR="0083288F">
        <w:rPr>
          <w:rFonts w:asciiTheme="majorHAnsi" w:hAnsiTheme="majorHAnsi" w:cstheme="majorHAnsi"/>
        </w:rPr>
        <w:t>conscience</w:t>
      </w:r>
      <w:r w:rsidR="00EA3A4B">
        <w:rPr>
          <w:rFonts w:asciiTheme="majorHAnsi" w:hAnsiTheme="majorHAnsi" w:cstheme="majorHAnsi"/>
        </w:rPr>
        <w:t>s, and</w:t>
      </w:r>
      <w:proofErr w:type="gramEnd"/>
      <w:r w:rsidR="00EA3A4B">
        <w:rPr>
          <w:rFonts w:asciiTheme="majorHAnsi" w:hAnsiTheme="majorHAnsi" w:cstheme="majorHAnsi"/>
        </w:rPr>
        <w:t xml:space="preserve"> build a free society with</w:t>
      </w:r>
      <w:r w:rsidR="0083288F">
        <w:rPr>
          <w:rFonts w:asciiTheme="majorHAnsi" w:hAnsiTheme="majorHAnsi" w:cstheme="majorHAnsi"/>
        </w:rPr>
        <w:t xml:space="preserve"> religious and civil liberty</w:t>
      </w:r>
      <w:r>
        <w:rPr>
          <w:rFonts w:asciiTheme="majorHAnsi" w:hAnsiTheme="majorHAnsi" w:cstheme="majorHAnsi"/>
        </w:rPr>
        <w:t xml:space="preserve"> for everyone</w:t>
      </w:r>
      <w:r w:rsidR="0083288F">
        <w:rPr>
          <w:rFonts w:asciiTheme="majorHAnsi" w:hAnsiTheme="majorHAnsi" w:cstheme="majorHAnsi"/>
        </w:rPr>
        <w:t>.  They left th</w:t>
      </w:r>
      <w:r w:rsidR="007114B0">
        <w:rPr>
          <w:rFonts w:asciiTheme="majorHAnsi" w:hAnsiTheme="majorHAnsi" w:cstheme="majorHAnsi"/>
        </w:rPr>
        <w:t>eir families and sold their property</w:t>
      </w:r>
      <w:r w:rsidR="0083288F">
        <w:rPr>
          <w:rFonts w:asciiTheme="majorHAnsi" w:hAnsiTheme="majorHAnsi" w:cstheme="majorHAnsi"/>
        </w:rPr>
        <w:t xml:space="preserve"> to take a 6-week voyage across the Atlantic Ocean and begin a new life.  Because they landed at Cape Cod, far north of their planned destination (Virginia), they had to start a new settlement in the wilderness.  </w:t>
      </w:r>
      <w:r>
        <w:rPr>
          <w:rFonts w:asciiTheme="majorHAnsi" w:hAnsiTheme="majorHAnsi" w:cstheme="majorHAnsi"/>
        </w:rPr>
        <w:t xml:space="preserve">Since </w:t>
      </w:r>
      <w:r w:rsidR="00013B5C">
        <w:rPr>
          <w:rFonts w:asciiTheme="majorHAnsi" w:hAnsiTheme="majorHAnsi" w:cstheme="majorHAnsi"/>
        </w:rPr>
        <w:t>it was November</w:t>
      </w:r>
      <w:r>
        <w:rPr>
          <w:rFonts w:asciiTheme="majorHAnsi" w:hAnsiTheme="majorHAnsi" w:cstheme="majorHAnsi"/>
        </w:rPr>
        <w:t>, winter was upon them and they scrambled to build shelters</w:t>
      </w:r>
      <w:r w:rsidR="00013B5C">
        <w:rPr>
          <w:rFonts w:asciiTheme="majorHAnsi" w:hAnsiTheme="majorHAnsi" w:cstheme="majorHAnsi"/>
        </w:rPr>
        <w:t xml:space="preserve"> and unfinished homes</w:t>
      </w:r>
      <w:r>
        <w:rPr>
          <w:rFonts w:asciiTheme="majorHAnsi" w:hAnsiTheme="majorHAnsi" w:cstheme="majorHAnsi"/>
        </w:rPr>
        <w:t>.  Food w</w:t>
      </w:r>
      <w:r w:rsidR="00144F46">
        <w:rPr>
          <w:rFonts w:asciiTheme="majorHAnsi" w:hAnsiTheme="majorHAnsi" w:cstheme="majorHAnsi"/>
        </w:rPr>
        <w:t>as scarce, and the cold severe.  H</w:t>
      </w:r>
      <w:r>
        <w:rPr>
          <w:rFonts w:asciiTheme="majorHAnsi" w:hAnsiTheme="majorHAnsi" w:cstheme="majorHAnsi"/>
        </w:rPr>
        <w:t>alf of them died</w:t>
      </w:r>
      <w:r w:rsidR="00013B5C">
        <w:rPr>
          <w:rFonts w:asciiTheme="majorHAnsi" w:hAnsiTheme="majorHAnsi" w:cstheme="majorHAnsi"/>
        </w:rPr>
        <w:t xml:space="preserve"> that first winter</w:t>
      </w:r>
      <w:r w:rsidR="00144F46">
        <w:rPr>
          <w:rFonts w:asciiTheme="majorHAnsi" w:hAnsiTheme="majorHAnsi" w:cstheme="majorHAnsi"/>
        </w:rPr>
        <w:t>, including 13 of 18 wives</w:t>
      </w:r>
      <w:r>
        <w:rPr>
          <w:rFonts w:asciiTheme="majorHAnsi" w:hAnsiTheme="majorHAnsi" w:cstheme="majorHAnsi"/>
        </w:rPr>
        <w:t xml:space="preserve">.  </w:t>
      </w:r>
    </w:p>
    <w:p w14:paraId="79FC7F6E" w14:textId="77777777" w:rsidR="00E75526" w:rsidRPr="00E75526" w:rsidRDefault="00E75526" w:rsidP="00E75526">
      <w:pPr>
        <w:rPr>
          <w:rFonts w:asciiTheme="majorHAnsi" w:hAnsiTheme="majorHAnsi" w:cstheme="majorHAnsi"/>
          <w:sz w:val="16"/>
          <w:szCs w:val="16"/>
        </w:rPr>
      </w:pPr>
    </w:p>
    <w:p w14:paraId="4069E478" w14:textId="763839EC" w:rsidR="00012DA0" w:rsidRPr="00EC7D98" w:rsidRDefault="00EA3A4B" w:rsidP="009A2B32">
      <w:pPr>
        <w:rPr>
          <w:rFonts w:asciiTheme="majorHAnsi" w:eastAsia="Times New Roman" w:hAnsiTheme="majorHAnsi" w:cs="Times New Roman"/>
        </w:rPr>
      </w:pPr>
      <w:r>
        <w:rPr>
          <w:rFonts w:asciiTheme="majorHAnsi" w:hAnsiTheme="majorHAnsi" w:cstheme="majorHAnsi"/>
        </w:rPr>
        <w:t>Earlier in 16</w:t>
      </w:r>
      <w:r w:rsidR="00013B5C">
        <w:rPr>
          <w:rFonts w:asciiTheme="majorHAnsi" w:hAnsiTheme="majorHAnsi" w:cstheme="majorHAnsi"/>
        </w:rPr>
        <w:t xml:space="preserve">20, </w:t>
      </w:r>
      <w:r w:rsidR="00012DA0">
        <w:rPr>
          <w:rFonts w:asciiTheme="majorHAnsi" w:hAnsiTheme="majorHAnsi" w:cstheme="majorHAnsi"/>
        </w:rPr>
        <w:t xml:space="preserve">an English-speaking Indian named Squanto had returned </w:t>
      </w:r>
      <w:r w:rsidR="007114B0">
        <w:rPr>
          <w:rFonts w:asciiTheme="majorHAnsi" w:hAnsiTheme="majorHAnsi" w:cstheme="majorHAnsi"/>
        </w:rPr>
        <w:t xml:space="preserve">from England </w:t>
      </w:r>
      <w:r w:rsidR="00012DA0">
        <w:rPr>
          <w:rFonts w:asciiTheme="majorHAnsi" w:hAnsiTheme="majorHAnsi" w:cstheme="majorHAnsi"/>
        </w:rPr>
        <w:t>to that area and found his entire tribe wiped out by a</w:t>
      </w:r>
      <w:r w:rsidR="007114B0">
        <w:rPr>
          <w:rFonts w:asciiTheme="majorHAnsi" w:hAnsiTheme="majorHAnsi" w:cstheme="majorHAnsi"/>
        </w:rPr>
        <w:t xml:space="preserve"> plague.  So he served as an aide and interpreter for</w:t>
      </w:r>
      <w:r w:rsidR="00013B5C">
        <w:rPr>
          <w:rFonts w:asciiTheme="majorHAnsi" w:hAnsiTheme="majorHAnsi" w:cstheme="majorHAnsi"/>
        </w:rPr>
        <w:t xml:space="preserve"> the chief of another tribe, Chief Ma</w:t>
      </w:r>
      <w:r>
        <w:rPr>
          <w:rFonts w:asciiTheme="majorHAnsi" w:hAnsiTheme="majorHAnsi" w:cstheme="majorHAnsi"/>
        </w:rPr>
        <w:t>ssasoit of the Wampanoags.  In March 1621,</w:t>
      </w:r>
      <w:r w:rsidR="00013B5C">
        <w:rPr>
          <w:rFonts w:asciiTheme="majorHAnsi" w:hAnsiTheme="majorHAnsi" w:cstheme="majorHAnsi"/>
        </w:rPr>
        <w:t xml:space="preserve"> </w:t>
      </w:r>
      <w:r>
        <w:rPr>
          <w:rFonts w:asciiTheme="majorHAnsi" w:hAnsiTheme="majorHAnsi" w:cstheme="majorHAnsi"/>
        </w:rPr>
        <w:t>they came</w:t>
      </w:r>
      <w:r w:rsidR="007114B0">
        <w:rPr>
          <w:rFonts w:asciiTheme="majorHAnsi" w:hAnsiTheme="majorHAnsi" w:cstheme="majorHAnsi"/>
        </w:rPr>
        <w:t xml:space="preserve"> to the Pilgrims</w:t>
      </w:r>
      <w:r>
        <w:rPr>
          <w:rFonts w:asciiTheme="majorHAnsi" w:hAnsiTheme="majorHAnsi" w:cstheme="majorHAnsi"/>
        </w:rPr>
        <w:t xml:space="preserve"> and made the first </w:t>
      </w:r>
      <w:r w:rsidR="00013B5C">
        <w:rPr>
          <w:rFonts w:asciiTheme="majorHAnsi" w:hAnsiTheme="majorHAnsi" w:cstheme="majorHAnsi"/>
        </w:rPr>
        <w:t xml:space="preserve">peace treaty </w:t>
      </w:r>
      <w:r w:rsidR="007114B0">
        <w:rPr>
          <w:rFonts w:asciiTheme="majorHAnsi" w:hAnsiTheme="majorHAnsi" w:cstheme="majorHAnsi"/>
        </w:rPr>
        <w:t>in New England</w:t>
      </w:r>
      <w:r>
        <w:rPr>
          <w:rFonts w:asciiTheme="majorHAnsi" w:hAnsiTheme="majorHAnsi" w:cstheme="majorHAnsi"/>
        </w:rPr>
        <w:t>, which lasted more than 50</w:t>
      </w:r>
      <w:r w:rsidR="00013B5C">
        <w:rPr>
          <w:rFonts w:asciiTheme="majorHAnsi" w:hAnsiTheme="majorHAnsi" w:cstheme="majorHAnsi"/>
        </w:rPr>
        <w:t xml:space="preserve"> years.  By God’s providence, Squanto </w:t>
      </w:r>
      <w:r w:rsidR="007114B0">
        <w:rPr>
          <w:rFonts w:asciiTheme="majorHAnsi" w:hAnsiTheme="majorHAnsi" w:cstheme="majorHAnsi"/>
        </w:rPr>
        <w:t xml:space="preserve">stayed and </w:t>
      </w:r>
      <w:r w:rsidR="00012DA0">
        <w:rPr>
          <w:rFonts w:asciiTheme="majorHAnsi" w:hAnsiTheme="majorHAnsi" w:cstheme="majorHAnsi"/>
        </w:rPr>
        <w:t>taught the</w:t>
      </w:r>
      <w:r w:rsidR="00013B5C">
        <w:rPr>
          <w:rFonts w:asciiTheme="majorHAnsi" w:hAnsiTheme="majorHAnsi" w:cstheme="majorHAnsi"/>
        </w:rPr>
        <w:t xml:space="preserve"> Pilgrims</w:t>
      </w:r>
      <w:r w:rsidR="00012DA0">
        <w:rPr>
          <w:rFonts w:asciiTheme="majorHAnsi" w:hAnsiTheme="majorHAnsi" w:cstheme="majorHAnsi"/>
        </w:rPr>
        <w:t xml:space="preserve"> how to f</w:t>
      </w:r>
      <w:r w:rsidR="00013B5C">
        <w:rPr>
          <w:rFonts w:asciiTheme="majorHAnsi" w:hAnsiTheme="majorHAnsi" w:cstheme="majorHAnsi"/>
        </w:rPr>
        <w:t xml:space="preserve">ish, catch eels, plant corn, pumpkins and </w:t>
      </w:r>
      <w:r w:rsidR="00012DA0">
        <w:rPr>
          <w:rFonts w:asciiTheme="majorHAnsi" w:hAnsiTheme="majorHAnsi" w:cstheme="majorHAnsi"/>
        </w:rPr>
        <w:t xml:space="preserve">other crops </w:t>
      </w:r>
      <w:r w:rsidR="007114B0">
        <w:rPr>
          <w:rFonts w:asciiTheme="majorHAnsi" w:hAnsiTheme="majorHAnsi" w:cstheme="majorHAnsi"/>
        </w:rPr>
        <w:t>(</w:t>
      </w:r>
      <w:r w:rsidR="00012DA0">
        <w:rPr>
          <w:rFonts w:asciiTheme="majorHAnsi" w:hAnsiTheme="majorHAnsi" w:cstheme="majorHAnsi"/>
        </w:rPr>
        <w:t xml:space="preserve">as the Indians </w:t>
      </w:r>
      <w:r w:rsidR="00013B5C">
        <w:rPr>
          <w:rFonts w:asciiTheme="majorHAnsi" w:hAnsiTheme="majorHAnsi" w:cstheme="majorHAnsi"/>
        </w:rPr>
        <w:t>did successfully</w:t>
      </w:r>
      <w:r w:rsidR="007114B0">
        <w:rPr>
          <w:rFonts w:asciiTheme="majorHAnsi" w:hAnsiTheme="majorHAnsi" w:cstheme="majorHAnsi"/>
        </w:rPr>
        <w:t xml:space="preserve"> in the sandy soil)</w:t>
      </w:r>
      <w:r w:rsidR="00012DA0">
        <w:rPr>
          <w:rFonts w:asciiTheme="majorHAnsi" w:hAnsiTheme="majorHAnsi" w:cstheme="majorHAnsi"/>
        </w:rPr>
        <w:t xml:space="preserve">, hunt beaver and sell the pelts, and do many other things that provided food, supplies, </w:t>
      </w:r>
      <w:r w:rsidR="00013B5C">
        <w:rPr>
          <w:rFonts w:asciiTheme="majorHAnsi" w:hAnsiTheme="majorHAnsi" w:cstheme="majorHAnsi"/>
        </w:rPr>
        <w:t>and commerce, helping</w:t>
      </w:r>
      <w:r w:rsidR="00012DA0">
        <w:rPr>
          <w:rFonts w:asciiTheme="majorHAnsi" w:hAnsiTheme="majorHAnsi" w:cstheme="majorHAnsi"/>
        </w:rPr>
        <w:t xml:space="preserve"> them survive.  By April 1621, Captain Jones of the Mayflower ship (on which the Pilgrims arrived) determined </w:t>
      </w:r>
      <w:r w:rsidR="00013B5C">
        <w:rPr>
          <w:rFonts w:asciiTheme="majorHAnsi" w:hAnsiTheme="majorHAnsi" w:cstheme="majorHAnsi"/>
        </w:rPr>
        <w:t>it was safe to return to England</w:t>
      </w:r>
      <w:r w:rsidR="00012DA0">
        <w:rPr>
          <w:rFonts w:asciiTheme="majorHAnsi" w:hAnsiTheme="majorHAnsi" w:cstheme="majorHAnsi"/>
        </w:rPr>
        <w:t>, and pleaded with th</w:t>
      </w:r>
      <w:r w:rsidR="007114B0">
        <w:rPr>
          <w:rFonts w:asciiTheme="majorHAnsi" w:hAnsiTheme="majorHAnsi" w:cstheme="majorHAnsi"/>
        </w:rPr>
        <w:t>em</w:t>
      </w:r>
      <w:r w:rsidR="00013B5C">
        <w:rPr>
          <w:rFonts w:asciiTheme="majorHAnsi" w:hAnsiTheme="majorHAnsi" w:cstheme="majorHAnsi"/>
        </w:rPr>
        <w:t xml:space="preserve"> to </w:t>
      </w:r>
      <w:r w:rsidR="00013B5C" w:rsidRPr="00EC7D98">
        <w:rPr>
          <w:rFonts w:asciiTheme="majorHAnsi" w:hAnsiTheme="majorHAnsi" w:cstheme="majorHAnsi"/>
        </w:rPr>
        <w:t xml:space="preserve">return with him.  </w:t>
      </w:r>
      <w:r w:rsidR="00EC7D98" w:rsidRPr="00EC7D98">
        <w:rPr>
          <w:rFonts w:asciiTheme="majorHAnsi" w:eastAsia="Times New Roman" w:hAnsiTheme="majorHAnsi" w:cs="Times New Roman"/>
          <w:color w:val="000000"/>
        </w:rPr>
        <w:t>But every one of the surviving Pilgrims stayed.  </w:t>
      </w:r>
    </w:p>
    <w:p w14:paraId="66B19A24" w14:textId="77777777" w:rsidR="00E75526" w:rsidRPr="00E75526" w:rsidRDefault="00E75526" w:rsidP="00E75526">
      <w:pPr>
        <w:rPr>
          <w:rFonts w:asciiTheme="majorHAnsi" w:hAnsiTheme="majorHAnsi" w:cstheme="majorHAnsi"/>
          <w:sz w:val="16"/>
          <w:szCs w:val="16"/>
        </w:rPr>
      </w:pPr>
    </w:p>
    <w:p w14:paraId="18D34A0D" w14:textId="64F25EEC" w:rsidR="0083288F" w:rsidRDefault="005114C5" w:rsidP="009A2B32">
      <w:pPr>
        <w:rPr>
          <w:rFonts w:asciiTheme="majorHAnsi" w:hAnsiTheme="majorHAnsi" w:cstheme="majorHAnsi"/>
        </w:rPr>
      </w:pPr>
      <w:r>
        <w:rPr>
          <w:rFonts w:asciiTheme="majorHAnsi" w:hAnsiTheme="majorHAnsi" w:cstheme="majorHAnsi"/>
        </w:rPr>
        <w:t xml:space="preserve">Now I’ll share the historical account of the First Thanksgiving, as </w:t>
      </w:r>
      <w:proofErr w:type="gramStart"/>
      <w:r>
        <w:rPr>
          <w:rFonts w:asciiTheme="majorHAnsi" w:hAnsiTheme="majorHAnsi" w:cstheme="majorHAnsi"/>
        </w:rPr>
        <w:t>researched</w:t>
      </w:r>
      <w:proofErr w:type="gramEnd"/>
      <w:r>
        <w:rPr>
          <w:rFonts w:asciiTheme="majorHAnsi" w:hAnsiTheme="majorHAnsi" w:cstheme="majorHAnsi"/>
        </w:rPr>
        <w:t xml:space="preserve"> and documented by Peter Marshall and David Manuel in</w:t>
      </w:r>
      <w:r w:rsidR="00013B5C">
        <w:rPr>
          <w:rFonts w:asciiTheme="majorHAnsi" w:hAnsiTheme="majorHAnsi" w:cstheme="majorHAnsi"/>
        </w:rPr>
        <w:t>,</w:t>
      </w:r>
      <w:r>
        <w:rPr>
          <w:rFonts w:asciiTheme="majorHAnsi" w:hAnsiTheme="majorHAnsi" w:cstheme="majorHAnsi"/>
        </w:rPr>
        <w:t xml:space="preserve"> “The Light and the Glory:  Did God have a plan for America?” </w:t>
      </w:r>
      <w:r w:rsidR="00EA3A4B">
        <w:rPr>
          <w:rFonts w:asciiTheme="majorHAnsi" w:hAnsiTheme="majorHAnsi" w:cstheme="majorHAnsi"/>
        </w:rPr>
        <w:t>(Grand Rapids, Michigan:  Fleming H. Revell, 1977</w:t>
      </w:r>
      <w:r w:rsidR="00144F46">
        <w:rPr>
          <w:rFonts w:asciiTheme="majorHAnsi" w:hAnsiTheme="majorHAnsi" w:cstheme="majorHAnsi"/>
        </w:rPr>
        <w:t>, pp. 125-136</w:t>
      </w:r>
      <w:r w:rsidR="00EA3A4B">
        <w:rPr>
          <w:rFonts w:asciiTheme="majorHAnsi" w:hAnsiTheme="majorHAnsi" w:cstheme="majorHAnsi"/>
        </w:rPr>
        <w:t xml:space="preserve">).  </w:t>
      </w:r>
      <w:r w:rsidR="00013B5C">
        <w:rPr>
          <w:rFonts w:asciiTheme="majorHAnsi" w:hAnsiTheme="majorHAnsi" w:cstheme="majorHAnsi"/>
        </w:rPr>
        <w:t xml:space="preserve"> </w:t>
      </w:r>
    </w:p>
    <w:p w14:paraId="50293318" w14:textId="77777777" w:rsidR="005114C5" w:rsidRPr="007114B0" w:rsidRDefault="005114C5" w:rsidP="009A2B32">
      <w:pPr>
        <w:rPr>
          <w:rFonts w:asciiTheme="majorHAnsi" w:hAnsiTheme="majorHAnsi" w:cstheme="majorHAnsi"/>
          <w:sz w:val="16"/>
          <w:szCs w:val="16"/>
        </w:rPr>
      </w:pPr>
    </w:p>
    <w:p w14:paraId="3A982AEA" w14:textId="1B48F0A3" w:rsidR="005114C5" w:rsidRDefault="005114C5" w:rsidP="005114C5">
      <w:pPr>
        <w:ind w:left="360" w:firstLine="360"/>
        <w:rPr>
          <w:rFonts w:asciiTheme="majorHAnsi" w:hAnsiTheme="majorHAnsi" w:cstheme="majorHAnsi"/>
        </w:rPr>
      </w:pPr>
      <w:r>
        <w:rPr>
          <w:rFonts w:asciiTheme="majorHAnsi" w:hAnsiTheme="majorHAnsi" w:cstheme="majorHAnsi"/>
        </w:rPr>
        <w:t xml:space="preserve">“That summer of 1621 was beautiful.  Much work went into the building of new buildings, and ten men were sent north up the coast in the sailing shallop to conduct trade with the Indians.  Squanto once again acted as their guide and interpreter.  It was a successful trip, and that fall’s harvest provided more than enough corn to see them through their second winter.  </w:t>
      </w:r>
    </w:p>
    <w:p w14:paraId="291B66F1" w14:textId="09988932" w:rsidR="005114C5" w:rsidRDefault="005114C5" w:rsidP="005114C5">
      <w:pPr>
        <w:ind w:left="360" w:firstLine="360"/>
        <w:rPr>
          <w:rFonts w:asciiTheme="majorHAnsi" w:hAnsiTheme="majorHAnsi" w:cstheme="majorHAnsi"/>
        </w:rPr>
      </w:pPr>
      <w:r>
        <w:rPr>
          <w:rFonts w:asciiTheme="majorHAnsi" w:hAnsiTheme="majorHAnsi" w:cstheme="majorHAnsi"/>
        </w:rPr>
        <w:t>“The Pilgrims were brimming over with gratitude—not only to Squanto and th</w:t>
      </w:r>
      <w:r w:rsidR="00013B5C">
        <w:rPr>
          <w:rFonts w:asciiTheme="majorHAnsi" w:hAnsiTheme="majorHAnsi" w:cstheme="majorHAnsi"/>
        </w:rPr>
        <w:t>e Wampanoags</w:t>
      </w:r>
      <w:r>
        <w:rPr>
          <w:rFonts w:asciiTheme="majorHAnsi" w:hAnsiTheme="majorHAnsi" w:cstheme="majorHAnsi"/>
        </w:rPr>
        <w:t xml:space="preserve"> who had been so friendly, but to their God.  In Him they had trusted, and He </w:t>
      </w:r>
      <w:r>
        <w:rPr>
          <w:rFonts w:asciiTheme="majorHAnsi" w:hAnsiTheme="majorHAnsi" w:cstheme="majorHAnsi"/>
        </w:rPr>
        <w:lastRenderedPageBreak/>
        <w:t>had honored their obedience beyond their dreams.  So, Governor [William] Bradford declared a day of public Thanksgiving, to be held in Oc</w:t>
      </w:r>
      <w:r w:rsidR="00013B5C">
        <w:rPr>
          <w:rFonts w:asciiTheme="majorHAnsi" w:hAnsiTheme="majorHAnsi" w:cstheme="majorHAnsi"/>
        </w:rPr>
        <w:t>tober.  Massasoit</w:t>
      </w:r>
      <w:r>
        <w:rPr>
          <w:rFonts w:asciiTheme="majorHAnsi" w:hAnsiTheme="majorHAnsi" w:cstheme="majorHAnsi"/>
        </w:rPr>
        <w:t xml:space="preserve"> was invited, and unexpectedly arrived a day early—with </w:t>
      </w:r>
      <w:r w:rsidRPr="005114C5">
        <w:rPr>
          <w:rFonts w:asciiTheme="majorHAnsi" w:hAnsiTheme="majorHAnsi" w:cstheme="majorHAnsi"/>
          <w:i/>
        </w:rPr>
        <w:t>ninety</w:t>
      </w:r>
      <w:r>
        <w:rPr>
          <w:rFonts w:asciiTheme="majorHAnsi" w:hAnsiTheme="majorHAnsi" w:cstheme="majorHAnsi"/>
        </w:rPr>
        <w:t xml:space="preserve"> Indians!  Counting their numbers, the Pilgrims had to pray hard to keep from giving in to despair.  To feed such a crowd would cut deeply into the food supply that was supposed to get them through the winter.  </w:t>
      </w:r>
    </w:p>
    <w:p w14:paraId="3FAFBF63" w14:textId="60CA06E9" w:rsidR="005114C5" w:rsidRDefault="005114C5" w:rsidP="005114C5">
      <w:pPr>
        <w:ind w:left="360" w:firstLine="360"/>
        <w:rPr>
          <w:rFonts w:asciiTheme="majorHAnsi" w:hAnsiTheme="majorHAnsi" w:cstheme="majorHAnsi"/>
        </w:rPr>
      </w:pPr>
      <w:r>
        <w:rPr>
          <w:rFonts w:asciiTheme="majorHAnsi" w:hAnsiTheme="majorHAnsi" w:cstheme="majorHAnsi"/>
        </w:rPr>
        <w:t xml:space="preserve">“But if they had learned one thing through their travails, it was to trust God </w:t>
      </w:r>
      <w:r w:rsidRPr="000C7007">
        <w:rPr>
          <w:rFonts w:asciiTheme="majorHAnsi" w:hAnsiTheme="majorHAnsi" w:cstheme="majorHAnsi"/>
          <w:i/>
        </w:rPr>
        <w:t>implicitly</w:t>
      </w:r>
      <w:r>
        <w:rPr>
          <w:rFonts w:asciiTheme="majorHAnsi" w:hAnsiTheme="majorHAnsi" w:cstheme="majorHAnsi"/>
        </w:rPr>
        <w:t>.  As it turned out, the Indians were not arriving empty-handed.  Massasoit had commanded his braves to hunt for the occasion, and they arrived with no less than five dressed dear, and more than a dozen fat wild turkeys!  They helped with the preparations, teaching the Pilgrim women how to make hoecakes and a tasty pudding out of cornmeal and maple syrup.  Finall</w:t>
      </w:r>
      <w:r w:rsidR="00D33CF9">
        <w:rPr>
          <w:rFonts w:asciiTheme="majorHAnsi" w:hAnsiTheme="majorHAnsi" w:cstheme="majorHAnsi"/>
        </w:rPr>
        <w:t>y</w:t>
      </w:r>
      <w:r>
        <w:rPr>
          <w:rFonts w:asciiTheme="majorHAnsi" w:hAnsiTheme="majorHAnsi" w:cstheme="majorHAnsi"/>
        </w:rPr>
        <w:t xml:space="preserve">, they showed </w:t>
      </w:r>
      <w:r w:rsidR="000C7007">
        <w:rPr>
          <w:rFonts w:asciiTheme="majorHAnsi" w:hAnsiTheme="majorHAnsi" w:cstheme="majorHAnsi"/>
        </w:rPr>
        <w:t>an Indian delicacy:  how to roast corn kernels in an earthen pot until they popped, fluffy and white—</w:t>
      </w:r>
      <w:r w:rsidR="000C7007" w:rsidRPr="000C7007">
        <w:rPr>
          <w:rFonts w:asciiTheme="majorHAnsi" w:hAnsiTheme="majorHAnsi" w:cstheme="majorHAnsi"/>
          <w:i/>
        </w:rPr>
        <w:t>popcorn</w:t>
      </w:r>
      <w:r w:rsidR="000C7007">
        <w:rPr>
          <w:rFonts w:asciiTheme="majorHAnsi" w:hAnsiTheme="majorHAnsi" w:cstheme="majorHAnsi"/>
        </w:rPr>
        <w:t xml:space="preserve">!  </w:t>
      </w:r>
    </w:p>
    <w:p w14:paraId="7663C2F6" w14:textId="6E0EFD27" w:rsidR="000C7007" w:rsidRDefault="000C7007" w:rsidP="005114C5">
      <w:pPr>
        <w:ind w:left="360" w:firstLine="360"/>
        <w:rPr>
          <w:rFonts w:asciiTheme="majorHAnsi" w:hAnsiTheme="majorHAnsi" w:cstheme="majorHAnsi"/>
        </w:rPr>
      </w:pPr>
      <w:r>
        <w:rPr>
          <w:rFonts w:asciiTheme="majorHAnsi" w:hAnsiTheme="majorHAnsi" w:cstheme="majorHAnsi"/>
        </w:rPr>
        <w:t xml:space="preserve">“The Pilgrims in turn provided many vegetables from their household gardens:  carrots, onions, turnips, parsnips, cucumbers, radishes, beets, and cabbages.  Also, using some of their precious flour, they took summer fruits which the Indians had dried and introduced them to the likes of blueberry, apple, and cherry pie.  It was all washed down with sweet wine made from the wild grapes.  A joyous occasion for all!  </w:t>
      </w:r>
    </w:p>
    <w:p w14:paraId="575B8BCC" w14:textId="0D8C1DCA" w:rsidR="000C7007" w:rsidRDefault="000C7007" w:rsidP="005114C5">
      <w:pPr>
        <w:ind w:left="360" w:firstLine="360"/>
        <w:rPr>
          <w:rFonts w:asciiTheme="majorHAnsi" w:hAnsiTheme="majorHAnsi" w:cstheme="majorHAnsi"/>
        </w:rPr>
      </w:pPr>
      <w:r>
        <w:rPr>
          <w:rFonts w:asciiTheme="majorHAnsi" w:hAnsiTheme="majorHAnsi" w:cstheme="majorHAnsi"/>
        </w:rPr>
        <w:t xml:space="preserve">“Between meals, the Pilgrims and Indians happily competed in shooting contests with gun and bow.  The Indians were especially delighted that John Alden and some of the younger men of the plantation were eager to join them in foot races and wrestling.  There were even military drills staged by Captain Standish.  Things went so well (and Massasoit showed no inclination to leave) that Thanksgiving Day was extended for three days.  </w:t>
      </w:r>
    </w:p>
    <w:p w14:paraId="2D28B3F2" w14:textId="1AF4FDA3" w:rsidR="000C7007" w:rsidRDefault="000C7007" w:rsidP="005114C5">
      <w:pPr>
        <w:ind w:left="360" w:firstLine="360"/>
        <w:rPr>
          <w:rFonts w:asciiTheme="majorHAnsi" w:hAnsiTheme="majorHAnsi" w:cstheme="majorHAnsi"/>
        </w:rPr>
      </w:pPr>
      <w:r>
        <w:rPr>
          <w:rFonts w:asciiTheme="majorHAnsi" w:hAnsiTheme="majorHAnsi" w:cstheme="majorHAnsi"/>
        </w:rPr>
        <w:t xml:space="preserve">“Surely, one moment stood out in the Pilgrims’ memory—William Brewster’s prayer, as they began the festival.  They had so much for which to thank God:  for providing all their needs, even when their faith had not been up to believing that He would do so; for the lives of the departed and for taking them home to be with Him; for their friendship with the Indians—so extraordinary when settlers to the south of them had experienced the opposite; for all His remarkable providences in bringing them to this place and sustaining them” (pp. 135-136).     </w:t>
      </w:r>
    </w:p>
    <w:p w14:paraId="46734898" w14:textId="77777777" w:rsidR="00E75526" w:rsidRPr="00E75526" w:rsidRDefault="00E75526" w:rsidP="00E75526">
      <w:pPr>
        <w:rPr>
          <w:rFonts w:asciiTheme="majorHAnsi" w:hAnsiTheme="majorHAnsi" w:cstheme="majorHAnsi"/>
          <w:sz w:val="16"/>
          <w:szCs w:val="16"/>
        </w:rPr>
      </w:pPr>
    </w:p>
    <w:p w14:paraId="3E262A41" w14:textId="5914D269" w:rsidR="0083288F" w:rsidRPr="0083288F" w:rsidRDefault="00EA3A4B" w:rsidP="009A2B32">
      <w:pPr>
        <w:rPr>
          <w:rFonts w:asciiTheme="majorHAnsi" w:hAnsiTheme="majorHAnsi" w:cstheme="majorHAnsi"/>
        </w:rPr>
      </w:pPr>
      <w:r>
        <w:rPr>
          <w:rFonts w:asciiTheme="majorHAnsi" w:hAnsiTheme="majorHAnsi" w:cstheme="majorHAnsi"/>
        </w:rPr>
        <w:t>Additional source:  George Bancroft, “History of the United States, from the Discovery of the American Continent” (Boston:  Charles C. Little and James Brown, 1846), Volume I, pp. 3</w:t>
      </w:r>
      <w:r w:rsidR="00144F46">
        <w:rPr>
          <w:rFonts w:asciiTheme="majorHAnsi" w:hAnsiTheme="majorHAnsi" w:cstheme="majorHAnsi"/>
        </w:rPr>
        <w:t>0</w:t>
      </w:r>
      <w:r>
        <w:rPr>
          <w:rFonts w:asciiTheme="majorHAnsi" w:hAnsiTheme="majorHAnsi" w:cstheme="majorHAnsi"/>
        </w:rPr>
        <w:t xml:space="preserve">6-317.   </w:t>
      </w:r>
    </w:p>
    <w:p w14:paraId="4FB4D02D" w14:textId="77777777" w:rsidR="00E75526" w:rsidRPr="00E75526" w:rsidRDefault="00E75526" w:rsidP="00E75526">
      <w:pPr>
        <w:rPr>
          <w:rFonts w:asciiTheme="majorHAnsi" w:hAnsiTheme="majorHAnsi" w:cstheme="majorHAnsi"/>
          <w:sz w:val="16"/>
          <w:szCs w:val="16"/>
        </w:rPr>
      </w:pPr>
    </w:p>
    <w:p w14:paraId="155E5C9D" w14:textId="7B8D0D79" w:rsidR="00194AB3" w:rsidRDefault="00825588" w:rsidP="00194AB3">
      <w:pPr>
        <w:rPr>
          <w:rFonts w:asciiTheme="majorHAnsi" w:hAnsiTheme="majorHAnsi" w:cstheme="majorHAnsi"/>
          <w:color w:val="000000"/>
        </w:rPr>
      </w:pPr>
      <w:r w:rsidRPr="007A2C24">
        <w:rPr>
          <w:rFonts w:asciiTheme="majorHAnsi" w:hAnsiTheme="majorHAnsi" w:cstheme="majorHAnsi"/>
          <w:color w:val="000000"/>
        </w:rPr>
        <w:t xml:space="preserve">Thomas W. Jacobson, </w:t>
      </w:r>
      <w:r w:rsidR="00013E16" w:rsidRPr="007A2C24">
        <w:rPr>
          <w:rFonts w:asciiTheme="majorHAnsi" w:hAnsiTheme="majorHAnsi" w:cstheme="majorHAnsi"/>
          <w:color w:val="000000"/>
        </w:rPr>
        <w:t xml:space="preserve">Executive Director, </w:t>
      </w:r>
      <w:r w:rsidR="00194AB3" w:rsidRPr="007A2C24">
        <w:rPr>
          <w:rFonts w:asciiTheme="majorHAnsi" w:hAnsiTheme="majorHAnsi" w:cstheme="majorHAnsi"/>
          <w:color w:val="000000"/>
        </w:rPr>
        <w:t xml:space="preserve">Global Life Campaign </w:t>
      </w:r>
    </w:p>
    <w:p w14:paraId="6D4AE6EC" w14:textId="7859076A" w:rsidR="008151CA" w:rsidRPr="007A2C24" w:rsidRDefault="008151CA" w:rsidP="00194AB3">
      <w:pPr>
        <w:rPr>
          <w:rFonts w:asciiTheme="majorHAnsi" w:hAnsiTheme="majorHAnsi" w:cstheme="majorHAnsi"/>
          <w:color w:val="000000"/>
        </w:rPr>
      </w:pPr>
      <w:r>
        <w:rPr>
          <w:rFonts w:asciiTheme="majorHAnsi" w:hAnsiTheme="majorHAnsi" w:cstheme="majorHAnsi"/>
          <w:color w:val="000000"/>
        </w:rPr>
        <w:t xml:space="preserve">New website:  </w:t>
      </w:r>
      <w:hyperlink r:id="rId8" w:history="1">
        <w:r w:rsidRPr="00C12880">
          <w:rPr>
            <w:rStyle w:val="Hyperlink"/>
            <w:rFonts w:asciiTheme="majorHAnsi" w:hAnsiTheme="majorHAnsi" w:cstheme="majorHAnsi"/>
          </w:rPr>
          <w:t>www.GLC.life</w:t>
        </w:r>
      </w:hyperlink>
      <w:r>
        <w:rPr>
          <w:rFonts w:asciiTheme="majorHAnsi" w:hAnsiTheme="majorHAnsi" w:cstheme="majorHAnsi"/>
          <w:color w:val="000000"/>
        </w:rPr>
        <w:t xml:space="preserve"> </w:t>
      </w:r>
    </w:p>
    <w:p w14:paraId="66A329D5" w14:textId="77777777" w:rsidR="00E75526" w:rsidRPr="00E75526" w:rsidRDefault="00E75526" w:rsidP="00E75526">
      <w:pPr>
        <w:rPr>
          <w:rFonts w:asciiTheme="majorHAnsi" w:hAnsiTheme="majorHAnsi" w:cstheme="majorHAnsi"/>
          <w:sz w:val="16"/>
          <w:szCs w:val="16"/>
        </w:rPr>
      </w:pPr>
    </w:p>
    <w:p w14:paraId="66BA4D72" w14:textId="4264C7C9" w:rsidR="003877D5" w:rsidRDefault="000F323B" w:rsidP="00F53629">
      <w:pPr>
        <w:jc w:val="both"/>
        <w:rPr>
          <w:rFonts w:asciiTheme="majorHAnsi" w:hAnsiTheme="majorHAnsi" w:cstheme="majorHAnsi"/>
          <w:i/>
        </w:rPr>
      </w:pPr>
      <w:r>
        <w:rPr>
          <w:rFonts w:asciiTheme="majorHAnsi" w:hAnsiTheme="majorHAnsi" w:cstheme="majorHAnsi"/>
          <w:i/>
        </w:rPr>
        <w:t xml:space="preserve">“But even if I am being poured out as a drink offering upon the sacrifice and service of your faith, I rejoice and share my joy with you all” (Philippians 2:17).  </w:t>
      </w:r>
    </w:p>
    <w:p w14:paraId="1C88C844" w14:textId="77777777" w:rsidR="00E75526" w:rsidRPr="00E75526" w:rsidRDefault="00E75526" w:rsidP="00E75526">
      <w:pPr>
        <w:rPr>
          <w:rFonts w:asciiTheme="majorHAnsi" w:hAnsiTheme="majorHAnsi" w:cstheme="majorHAnsi"/>
          <w:sz w:val="16"/>
          <w:szCs w:val="16"/>
        </w:rPr>
      </w:pPr>
    </w:p>
    <w:p w14:paraId="13C5F7D7" w14:textId="40C1E506" w:rsidR="000F323B" w:rsidRDefault="000F323B" w:rsidP="00F53629">
      <w:pPr>
        <w:jc w:val="both"/>
        <w:rPr>
          <w:rFonts w:asciiTheme="majorHAnsi" w:hAnsiTheme="majorHAnsi" w:cstheme="majorHAnsi"/>
          <w:i/>
        </w:rPr>
      </w:pPr>
      <w:r>
        <w:rPr>
          <w:rFonts w:asciiTheme="majorHAnsi" w:hAnsiTheme="majorHAnsi" w:cstheme="majorHAnsi"/>
          <w:i/>
        </w:rPr>
        <w:t>“Offer to God a sacrifice of thanksgiving</w:t>
      </w:r>
      <w:r w:rsidR="007114B0">
        <w:rPr>
          <w:rFonts w:asciiTheme="majorHAnsi" w:hAnsiTheme="majorHAnsi" w:cstheme="majorHAnsi"/>
          <w:i/>
        </w:rPr>
        <w:t xml:space="preserve"> . . . He who offers a sacrifice of thanksgiving honors Me; and to him who orders his way aright I shall show the salvation of God</w:t>
      </w:r>
      <w:r>
        <w:rPr>
          <w:rFonts w:asciiTheme="majorHAnsi" w:hAnsiTheme="majorHAnsi" w:cstheme="majorHAnsi"/>
          <w:i/>
        </w:rPr>
        <w:t>” (Psalm 50:14</w:t>
      </w:r>
      <w:r w:rsidR="007114B0">
        <w:rPr>
          <w:rFonts w:asciiTheme="majorHAnsi" w:hAnsiTheme="majorHAnsi" w:cstheme="majorHAnsi"/>
          <w:i/>
        </w:rPr>
        <w:t>, 23</w:t>
      </w:r>
      <w:r>
        <w:rPr>
          <w:rFonts w:asciiTheme="majorHAnsi" w:hAnsiTheme="majorHAnsi" w:cstheme="majorHAnsi"/>
          <w:i/>
        </w:rPr>
        <w:t xml:space="preserve">).  </w:t>
      </w:r>
    </w:p>
    <w:p w14:paraId="4677A428" w14:textId="77777777" w:rsidR="00E75526" w:rsidRPr="00E75526" w:rsidRDefault="00E75526" w:rsidP="00E75526">
      <w:pPr>
        <w:rPr>
          <w:rFonts w:asciiTheme="majorHAnsi" w:hAnsiTheme="majorHAnsi" w:cstheme="majorHAnsi"/>
          <w:sz w:val="16"/>
          <w:szCs w:val="16"/>
        </w:rPr>
      </w:pPr>
    </w:p>
    <w:p w14:paraId="548F0AD4" w14:textId="4D366461" w:rsidR="007114B0" w:rsidRPr="007A2C24" w:rsidRDefault="007114B0" w:rsidP="00F53629">
      <w:pPr>
        <w:jc w:val="both"/>
        <w:rPr>
          <w:rFonts w:asciiTheme="majorHAnsi" w:hAnsiTheme="majorHAnsi" w:cstheme="majorHAnsi"/>
          <w:i/>
        </w:rPr>
      </w:pPr>
      <w:r>
        <w:rPr>
          <w:rFonts w:asciiTheme="majorHAnsi" w:hAnsiTheme="majorHAnsi" w:cstheme="majorHAnsi"/>
          <w:i/>
        </w:rPr>
        <w:t xml:space="preserve">“Be anxious for nothing, but in everything by prayer and supplication with thanksgiving let your requests be made known to God.  And the peace of God, which surpasses all comprehension, will guard your hearts and your minds in Christ Jesus” (Philippians 4:6-7).  </w:t>
      </w:r>
    </w:p>
    <w:sectPr w:rsidR="007114B0" w:rsidRPr="007A2C24" w:rsidSect="00F42C11">
      <w:footerReference w:type="even"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C2311" w14:textId="77777777" w:rsidR="00EF242A" w:rsidRDefault="00EF242A" w:rsidP="00F42C11">
      <w:r>
        <w:separator/>
      </w:r>
    </w:p>
  </w:endnote>
  <w:endnote w:type="continuationSeparator" w:id="0">
    <w:p w14:paraId="4125D0F3" w14:textId="77777777" w:rsidR="00EF242A" w:rsidRDefault="00EF242A" w:rsidP="00F4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D5A0" w14:textId="77777777" w:rsidR="007114B0" w:rsidRDefault="007114B0" w:rsidP="00013E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D49A1B" w14:textId="77777777" w:rsidR="007114B0" w:rsidRDefault="007114B0" w:rsidP="00F42C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8AC5E" w14:textId="77777777" w:rsidR="007114B0" w:rsidRPr="00773C19" w:rsidRDefault="007114B0" w:rsidP="00013E16">
    <w:pPr>
      <w:pStyle w:val="Footer"/>
      <w:framePr w:wrap="around" w:vAnchor="text" w:hAnchor="margin" w:xAlign="right" w:y="1"/>
      <w:rPr>
        <w:rStyle w:val="PageNumber"/>
        <w:rFonts w:asciiTheme="majorHAnsi" w:hAnsiTheme="majorHAnsi" w:cstheme="majorHAnsi"/>
      </w:rPr>
    </w:pPr>
    <w:r w:rsidRPr="00773C19">
      <w:rPr>
        <w:rStyle w:val="PageNumber"/>
        <w:rFonts w:asciiTheme="majorHAnsi" w:hAnsiTheme="majorHAnsi" w:cstheme="majorHAnsi"/>
      </w:rPr>
      <w:fldChar w:fldCharType="begin"/>
    </w:r>
    <w:r w:rsidRPr="00773C19">
      <w:rPr>
        <w:rStyle w:val="PageNumber"/>
        <w:rFonts w:asciiTheme="majorHAnsi" w:hAnsiTheme="majorHAnsi" w:cstheme="majorHAnsi"/>
      </w:rPr>
      <w:instrText xml:space="preserve">PAGE  </w:instrText>
    </w:r>
    <w:r w:rsidRPr="00773C19">
      <w:rPr>
        <w:rStyle w:val="PageNumber"/>
        <w:rFonts w:asciiTheme="majorHAnsi" w:hAnsiTheme="majorHAnsi" w:cstheme="majorHAnsi"/>
      </w:rPr>
      <w:fldChar w:fldCharType="separate"/>
    </w:r>
    <w:r w:rsidR="00EC7D98">
      <w:rPr>
        <w:rStyle w:val="PageNumber"/>
        <w:rFonts w:asciiTheme="majorHAnsi" w:hAnsiTheme="majorHAnsi" w:cstheme="majorHAnsi"/>
        <w:noProof/>
      </w:rPr>
      <w:t>2</w:t>
    </w:r>
    <w:r w:rsidRPr="00773C19">
      <w:rPr>
        <w:rStyle w:val="PageNumber"/>
        <w:rFonts w:asciiTheme="majorHAnsi" w:hAnsiTheme="majorHAnsi" w:cstheme="majorHAnsi"/>
      </w:rPr>
      <w:fldChar w:fldCharType="end"/>
    </w:r>
  </w:p>
  <w:p w14:paraId="5A884129" w14:textId="487BFD06" w:rsidR="007114B0" w:rsidRPr="00E25D95" w:rsidRDefault="00D33CF9" w:rsidP="00E25D95">
    <w:pPr>
      <w:rPr>
        <w:rFonts w:ascii="Calibri" w:hAnsi="Calibri" w:cs="Calibri"/>
        <w:i/>
      </w:rPr>
    </w:pPr>
    <w:r>
      <w:rPr>
        <w:rFonts w:ascii="Calibri" w:hAnsi="Calibri" w:cs="Calibri"/>
        <w:i/>
      </w:rPr>
      <w:t>Remembering the First Thanksgiving</w:t>
    </w:r>
    <w:r w:rsidR="007114B0" w:rsidRPr="00E25D95">
      <w:rPr>
        <w:rFonts w:ascii="Calibri" w:hAnsi="Calibri" w:cs="Calibri"/>
        <w:i/>
      </w:rPr>
      <w:t xml:space="preserve"> </w:t>
    </w:r>
    <w:r>
      <w:rPr>
        <w:rFonts w:ascii="Calibri" w:hAnsi="Calibri" w:cs="Calibri"/>
        <w:i/>
      </w:rPr>
      <w:t>(</w:t>
    </w:r>
    <w:r>
      <w:rPr>
        <w:rFonts w:ascii="Calibri" w:hAnsi="Calibri" w:cs="Calibri"/>
        <w:i/>
        <w:color w:val="000000"/>
      </w:rPr>
      <w:t xml:space="preserve">GLC </w:t>
    </w:r>
    <w:r w:rsidR="008151CA">
      <w:rPr>
        <w:rFonts w:ascii="Calibri" w:hAnsi="Calibri" w:cs="Calibri"/>
        <w:i/>
        <w:color w:val="000000"/>
      </w:rPr>
      <w:t>Weekly-2021-11-24</w:t>
    </w:r>
    <w:r>
      <w:rPr>
        <w:rFonts w:ascii="Calibri" w:hAnsi="Calibri" w:cs="Calibri"/>
        <w:i/>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71AA7" w14:textId="779FF9A9" w:rsidR="007114B0" w:rsidRPr="00CA7F80" w:rsidRDefault="007114B0">
    <w:pPr>
      <w:pStyle w:val="Footer"/>
      <w:rPr>
        <w:rFonts w:asciiTheme="majorHAnsi" w:hAnsiTheme="majorHAnsi"/>
      </w:rPr>
    </w:pPr>
    <w:r w:rsidRPr="00707426">
      <w:rPr>
        <w:rFonts w:asciiTheme="majorHAnsi" w:hAnsiTheme="majorHAnsi"/>
      </w:rPr>
      <w:t xml:space="preserve">Copyright © 2019 </w:t>
    </w:r>
    <w:r w:rsidR="00981DB6">
      <w:rPr>
        <w:rFonts w:asciiTheme="majorHAnsi" w:hAnsiTheme="majorHAnsi"/>
      </w:rPr>
      <w:t xml:space="preserve">&amp; 2021 </w:t>
    </w:r>
    <w:r w:rsidRPr="00707426">
      <w:rPr>
        <w:rFonts w:asciiTheme="majorHAnsi" w:hAnsiTheme="majorHAnsi"/>
      </w:rPr>
      <w:t xml:space="preserve">by Thomas W. Jacobson.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2D9F7" w14:textId="77777777" w:rsidR="00EF242A" w:rsidRDefault="00EF242A" w:rsidP="00F42C11">
      <w:r>
        <w:separator/>
      </w:r>
    </w:p>
  </w:footnote>
  <w:footnote w:type="continuationSeparator" w:id="0">
    <w:p w14:paraId="3EB21D60" w14:textId="77777777" w:rsidR="00EF242A" w:rsidRDefault="00EF242A" w:rsidP="00F42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C1398"/>
    <w:multiLevelType w:val="hybridMultilevel"/>
    <w:tmpl w:val="ACB89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47A67FB"/>
    <w:multiLevelType w:val="hybridMultilevel"/>
    <w:tmpl w:val="B5A4F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305AE7"/>
    <w:multiLevelType w:val="hybridMultilevel"/>
    <w:tmpl w:val="4F8E6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BF0401"/>
    <w:multiLevelType w:val="hybridMultilevel"/>
    <w:tmpl w:val="7FCA0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0E60083"/>
    <w:multiLevelType w:val="hybridMultilevel"/>
    <w:tmpl w:val="A8707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7F00E65"/>
    <w:multiLevelType w:val="hybridMultilevel"/>
    <w:tmpl w:val="C494E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A85341"/>
    <w:multiLevelType w:val="hybridMultilevel"/>
    <w:tmpl w:val="67AC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DC2A04"/>
    <w:multiLevelType w:val="hybridMultilevel"/>
    <w:tmpl w:val="4948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386497"/>
    <w:multiLevelType w:val="hybridMultilevel"/>
    <w:tmpl w:val="66F8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0B5298"/>
    <w:multiLevelType w:val="hybridMultilevel"/>
    <w:tmpl w:val="8CEA6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C60629"/>
    <w:multiLevelType w:val="hybridMultilevel"/>
    <w:tmpl w:val="E3F6111A"/>
    <w:lvl w:ilvl="0" w:tplc="95B84DA8">
      <w:start w:val="1"/>
      <w:numFmt w:val="bullet"/>
      <w:lvlText w:val="•"/>
      <w:lvlJc w:val="left"/>
      <w:pPr>
        <w:tabs>
          <w:tab w:val="num" w:pos="720"/>
        </w:tabs>
        <w:ind w:left="720" w:hanging="360"/>
      </w:pPr>
      <w:rPr>
        <w:rFonts w:ascii="Arial" w:hAnsi="Arial" w:hint="default"/>
      </w:rPr>
    </w:lvl>
    <w:lvl w:ilvl="1" w:tplc="A7ECBDC4" w:tentative="1">
      <w:start w:val="1"/>
      <w:numFmt w:val="bullet"/>
      <w:lvlText w:val="•"/>
      <w:lvlJc w:val="left"/>
      <w:pPr>
        <w:tabs>
          <w:tab w:val="num" w:pos="1440"/>
        </w:tabs>
        <w:ind w:left="1440" w:hanging="360"/>
      </w:pPr>
      <w:rPr>
        <w:rFonts w:ascii="Arial" w:hAnsi="Arial" w:hint="default"/>
      </w:rPr>
    </w:lvl>
    <w:lvl w:ilvl="2" w:tplc="BB1C9EF4" w:tentative="1">
      <w:start w:val="1"/>
      <w:numFmt w:val="bullet"/>
      <w:lvlText w:val="•"/>
      <w:lvlJc w:val="left"/>
      <w:pPr>
        <w:tabs>
          <w:tab w:val="num" w:pos="2160"/>
        </w:tabs>
        <w:ind w:left="2160" w:hanging="360"/>
      </w:pPr>
      <w:rPr>
        <w:rFonts w:ascii="Arial" w:hAnsi="Arial" w:hint="default"/>
      </w:rPr>
    </w:lvl>
    <w:lvl w:ilvl="3" w:tplc="646011C0" w:tentative="1">
      <w:start w:val="1"/>
      <w:numFmt w:val="bullet"/>
      <w:lvlText w:val="•"/>
      <w:lvlJc w:val="left"/>
      <w:pPr>
        <w:tabs>
          <w:tab w:val="num" w:pos="2880"/>
        </w:tabs>
        <w:ind w:left="2880" w:hanging="360"/>
      </w:pPr>
      <w:rPr>
        <w:rFonts w:ascii="Arial" w:hAnsi="Arial" w:hint="default"/>
      </w:rPr>
    </w:lvl>
    <w:lvl w:ilvl="4" w:tplc="39F4BC6C" w:tentative="1">
      <w:start w:val="1"/>
      <w:numFmt w:val="bullet"/>
      <w:lvlText w:val="•"/>
      <w:lvlJc w:val="left"/>
      <w:pPr>
        <w:tabs>
          <w:tab w:val="num" w:pos="3600"/>
        </w:tabs>
        <w:ind w:left="3600" w:hanging="360"/>
      </w:pPr>
      <w:rPr>
        <w:rFonts w:ascii="Arial" w:hAnsi="Arial" w:hint="default"/>
      </w:rPr>
    </w:lvl>
    <w:lvl w:ilvl="5" w:tplc="FA866F56" w:tentative="1">
      <w:start w:val="1"/>
      <w:numFmt w:val="bullet"/>
      <w:lvlText w:val="•"/>
      <w:lvlJc w:val="left"/>
      <w:pPr>
        <w:tabs>
          <w:tab w:val="num" w:pos="4320"/>
        </w:tabs>
        <w:ind w:left="4320" w:hanging="360"/>
      </w:pPr>
      <w:rPr>
        <w:rFonts w:ascii="Arial" w:hAnsi="Arial" w:hint="default"/>
      </w:rPr>
    </w:lvl>
    <w:lvl w:ilvl="6" w:tplc="D654D82E" w:tentative="1">
      <w:start w:val="1"/>
      <w:numFmt w:val="bullet"/>
      <w:lvlText w:val="•"/>
      <w:lvlJc w:val="left"/>
      <w:pPr>
        <w:tabs>
          <w:tab w:val="num" w:pos="5040"/>
        </w:tabs>
        <w:ind w:left="5040" w:hanging="360"/>
      </w:pPr>
      <w:rPr>
        <w:rFonts w:ascii="Arial" w:hAnsi="Arial" w:hint="default"/>
      </w:rPr>
    </w:lvl>
    <w:lvl w:ilvl="7" w:tplc="0714E23A" w:tentative="1">
      <w:start w:val="1"/>
      <w:numFmt w:val="bullet"/>
      <w:lvlText w:val="•"/>
      <w:lvlJc w:val="left"/>
      <w:pPr>
        <w:tabs>
          <w:tab w:val="num" w:pos="5760"/>
        </w:tabs>
        <w:ind w:left="5760" w:hanging="360"/>
      </w:pPr>
      <w:rPr>
        <w:rFonts w:ascii="Arial" w:hAnsi="Arial" w:hint="default"/>
      </w:rPr>
    </w:lvl>
    <w:lvl w:ilvl="8" w:tplc="7B1429E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FDB2933"/>
    <w:multiLevelType w:val="hybridMultilevel"/>
    <w:tmpl w:val="9A6A5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4EE42C9"/>
    <w:multiLevelType w:val="hybridMultilevel"/>
    <w:tmpl w:val="BE72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1D1B67"/>
    <w:multiLevelType w:val="hybridMultilevel"/>
    <w:tmpl w:val="CBC849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3CA4ABA"/>
    <w:multiLevelType w:val="hybridMultilevel"/>
    <w:tmpl w:val="1BFE4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56C1278"/>
    <w:multiLevelType w:val="hybridMultilevel"/>
    <w:tmpl w:val="88BA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7C410D"/>
    <w:multiLevelType w:val="hybridMultilevel"/>
    <w:tmpl w:val="898C2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2"/>
  </w:num>
  <w:num w:numId="4">
    <w:abstractNumId w:val="9"/>
  </w:num>
  <w:num w:numId="5">
    <w:abstractNumId w:val="8"/>
  </w:num>
  <w:num w:numId="6">
    <w:abstractNumId w:val="1"/>
  </w:num>
  <w:num w:numId="7">
    <w:abstractNumId w:val="16"/>
  </w:num>
  <w:num w:numId="8">
    <w:abstractNumId w:val="12"/>
  </w:num>
  <w:num w:numId="9">
    <w:abstractNumId w:val="15"/>
  </w:num>
  <w:num w:numId="10">
    <w:abstractNumId w:val="13"/>
  </w:num>
  <w:num w:numId="11">
    <w:abstractNumId w:val="11"/>
  </w:num>
  <w:num w:numId="12">
    <w:abstractNumId w:val="7"/>
  </w:num>
  <w:num w:numId="13">
    <w:abstractNumId w:val="10"/>
  </w:num>
  <w:num w:numId="14">
    <w:abstractNumId w:val="5"/>
  </w:num>
  <w:num w:numId="15">
    <w:abstractNumId w:val="0"/>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A97"/>
    <w:rsid w:val="000036B9"/>
    <w:rsid w:val="00011547"/>
    <w:rsid w:val="00012DA0"/>
    <w:rsid w:val="00013B5C"/>
    <w:rsid w:val="00013E16"/>
    <w:rsid w:val="00024B66"/>
    <w:rsid w:val="000253DD"/>
    <w:rsid w:val="000314C0"/>
    <w:rsid w:val="00037A1E"/>
    <w:rsid w:val="00043C6F"/>
    <w:rsid w:val="000511BE"/>
    <w:rsid w:val="00056A40"/>
    <w:rsid w:val="0005764A"/>
    <w:rsid w:val="00063379"/>
    <w:rsid w:val="00074E71"/>
    <w:rsid w:val="00081BB9"/>
    <w:rsid w:val="000839D1"/>
    <w:rsid w:val="00086568"/>
    <w:rsid w:val="00090050"/>
    <w:rsid w:val="00090CF5"/>
    <w:rsid w:val="0009770F"/>
    <w:rsid w:val="000A0488"/>
    <w:rsid w:val="000A1648"/>
    <w:rsid w:val="000A40F1"/>
    <w:rsid w:val="000C5410"/>
    <w:rsid w:val="000C6348"/>
    <w:rsid w:val="000C7007"/>
    <w:rsid w:val="000F323B"/>
    <w:rsid w:val="000F5F4B"/>
    <w:rsid w:val="00103D76"/>
    <w:rsid w:val="001172D1"/>
    <w:rsid w:val="0013688D"/>
    <w:rsid w:val="00144F46"/>
    <w:rsid w:val="00163554"/>
    <w:rsid w:val="00183AC9"/>
    <w:rsid w:val="00194AB3"/>
    <w:rsid w:val="001A3659"/>
    <w:rsid w:val="001B29F8"/>
    <w:rsid w:val="001B3081"/>
    <w:rsid w:val="001C17F6"/>
    <w:rsid w:val="001D07BA"/>
    <w:rsid w:val="001D08C8"/>
    <w:rsid w:val="001D35DA"/>
    <w:rsid w:val="001E14B3"/>
    <w:rsid w:val="002052EF"/>
    <w:rsid w:val="00242349"/>
    <w:rsid w:val="002905E8"/>
    <w:rsid w:val="002910D1"/>
    <w:rsid w:val="00293400"/>
    <w:rsid w:val="002A3DB8"/>
    <w:rsid w:val="002C0AB1"/>
    <w:rsid w:val="002C2634"/>
    <w:rsid w:val="002F3DBB"/>
    <w:rsid w:val="00317F25"/>
    <w:rsid w:val="003226AE"/>
    <w:rsid w:val="00323918"/>
    <w:rsid w:val="00331EA0"/>
    <w:rsid w:val="003577FF"/>
    <w:rsid w:val="00376DA8"/>
    <w:rsid w:val="003859EC"/>
    <w:rsid w:val="003877D5"/>
    <w:rsid w:val="0039153E"/>
    <w:rsid w:val="003A4FB0"/>
    <w:rsid w:val="003A614E"/>
    <w:rsid w:val="003E4681"/>
    <w:rsid w:val="00407794"/>
    <w:rsid w:val="00410A69"/>
    <w:rsid w:val="00412966"/>
    <w:rsid w:val="00413443"/>
    <w:rsid w:val="00421DC1"/>
    <w:rsid w:val="00444FC4"/>
    <w:rsid w:val="004545BD"/>
    <w:rsid w:val="0047335F"/>
    <w:rsid w:val="004B0AA2"/>
    <w:rsid w:val="004E25AA"/>
    <w:rsid w:val="00503C60"/>
    <w:rsid w:val="00504AC2"/>
    <w:rsid w:val="005114C5"/>
    <w:rsid w:val="005201D4"/>
    <w:rsid w:val="005213E4"/>
    <w:rsid w:val="00525FDF"/>
    <w:rsid w:val="00527709"/>
    <w:rsid w:val="00527970"/>
    <w:rsid w:val="00534061"/>
    <w:rsid w:val="00556270"/>
    <w:rsid w:val="00563BF5"/>
    <w:rsid w:val="00566690"/>
    <w:rsid w:val="00570887"/>
    <w:rsid w:val="0059019F"/>
    <w:rsid w:val="005B1B12"/>
    <w:rsid w:val="005B2506"/>
    <w:rsid w:val="005B2FF8"/>
    <w:rsid w:val="005D1136"/>
    <w:rsid w:val="005D3532"/>
    <w:rsid w:val="00607F8A"/>
    <w:rsid w:val="00633F0E"/>
    <w:rsid w:val="00636D72"/>
    <w:rsid w:val="00685068"/>
    <w:rsid w:val="00692D0F"/>
    <w:rsid w:val="006B0F3A"/>
    <w:rsid w:val="006C4452"/>
    <w:rsid w:val="006C4BE2"/>
    <w:rsid w:val="006D0340"/>
    <w:rsid w:val="006E5D4A"/>
    <w:rsid w:val="00704CEA"/>
    <w:rsid w:val="007114B0"/>
    <w:rsid w:val="00712E9C"/>
    <w:rsid w:val="0072028C"/>
    <w:rsid w:val="00722FD4"/>
    <w:rsid w:val="00730255"/>
    <w:rsid w:val="0075249A"/>
    <w:rsid w:val="00773C19"/>
    <w:rsid w:val="00774F24"/>
    <w:rsid w:val="00781089"/>
    <w:rsid w:val="00781737"/>
    <w:rsid w:val="00783CE3"/>
    <w:rsid w:val="00787D01"/>
    <w:rsid w:val="007903AE"/>
    <w:rsid w:val="00791F20"/>
    <w:rsid w:val="007925B4"/>
    <w:rsid w:val="00795BFB"/>
    <w:rsid w:val="00796B93"/>
    <w:rsid w:val="007A2C24"/>
    <w:rsid w:val="007B786D"/>
    <w:rsid w:val="007D5065"/>
    <w:rsid w:val="007D65D5"/>
    <w:rsid w:val="0081127B"/>
    <w:rsid w:val="008151CA"/>
    <w:rsid w:val="008216D3"/>
    <w:rsid w:val="00825588"/>
    <w:rsid w:val="0083288F"/>
    <w:rsid w:val="008441B5"/>
    <w:rsid w:val="00855083"/>
    <w:rsid w:val="00865176"/>
    <w:rsid w:val="00882FE3"/>
    <w:rsid w:val="008972A4"/>
    <w:rsid w:val="008C77FB"/>
    <w:rsid w:val="008D3D09"/>
    <w:rsid w:val="008D58E7"/>
    <w:rsid w:val="008E15B7"/>
    <w:rsid w:val="0091787F"/>
    <w:rsid w:val="009263A0"/>
    <w:rsid w:val="00931182"/>
    <w:rsid w:val="00937A8F"/>
    <w:rsid w:val="00953EC3"/>
    <w:rsid w:val="009664B1"/>
    <w:rsid w:val="00966D05"/>
    <w:rsid w:val="00981858"/>
    <w:rsid w:val="00981DB6"/>
    <w:rsid w:val="00983C10"/>
    <w:rsid w:val="0098599E"/>
    <w:rsid w:val="009A2B32"/>
    <w:rsid w:val="009B0E3F"/>
    <w:rsid w:val="009B79EF"/>
    <w:rsid w:val="009C2BC5"/>
    <w:rsid w:val="009C4C91"/>
    <w:rsid w:val="009F0AFD"/>
    <w:rsid w:val="009F1EBC"/>
    <w:rsid w:val="00A12F34"/>
    <w:rsid w:val="00A2627F"/>
    <w:rsid w:val="00A3580E"/>
    <w:rsid w:val="00A45EF2"/>
    <w:rsid w:val="00A52D9E"/>
    <w:rsid w:val="00A645CD"/>
    <w:rsid w:val="00A646D7"/>
    <w:rsid w:val="00A678CC"/>
    <w:rsid w:val="00A71170"/>
    <w:rsid w:val="00A862AA"/>
    <w:rsid w:val="00A97F1C"/>
    <w:rsid w:val="00AC36E1"/>
    <w:rsid w:val="00AC3719"/>
    <w:rsid w:val="00AC7182"/>
    <w:rsid w:val="00AE12AE"/>
    <w:rsid w:val="00AF3C4B"/>
    <w:rsid w:val="00AF4FCD"/>
    <w:rsid w:val="00B06586"/>
    <w:rsid w:val="00B16979"/>
    <w:rsid w:val="00B71B2C"/>
    <w:rsid w:val="00B720EB"/>
    <w:rsid w:val="00B9541E"/>
    <w:rsid w:val="00BA3675"/>
    <w:rsid w:val="00BA3911"/>
    <w:rsid w:val="00BC30F7"/>
    <w:rsid w:val="00BC42AD"/>
    <w:rsid w:val="00BD0C07"/>
    <w:rsid w:val="00BD7F41"/>
    <w:rsid w:val="00BF766F"/>
    <w:rsid w:val="00C03BC2"/>
    <w:rsid w:val="00C1646C"/>
    <w:rsid w:val="00C46CD4"/>
    <w:rsid w:val="00C55A68"/>
    <w:rsid w:val="00C57156"/>
    <w:rsid w:val="00C63706"/>
    <w:rsid w:val="00C662E8"/>
    <w:rsid w:val="00C7126B"/>
    <w:rsid w:val="00C737DB"/>
    <w:rsid w:val="00C91A84"/>
    <w:rsid w:val="00CA7F80"/>
    <w:rsid w:val="00CB1370"/>
    <w:rsid w:val="00CE475F"/>
    <w:rsid w:val="00D020B7"/>
    <w:rsid w:val="00D0428F"/>
    <w:rsid w:val="00D10F70"/>
    <w:rsid w:val="00D122BE"/>
    <w:rsid w:val="00D15386"/>
    <w:rsid w:val="00D26A97"/>
    <w:rsid w:val="00D33CF9"/>
    <w:rsid w:val="00D3453C"/>
    <w:rsid w:val="00D3695A"/>
    <w:rsid w:val="00D43C45"/>
    <w:rsid w:val="00D5151B"/>
    <w:rsid w:val="00D62D6D"/>
    <w:rsid w:val="00D62EF1"/>
    <w:rsid w:val="00D6720C"/>
    <w:rsid w:val="00D756A8"/>
    <w:rsid w:val="00D8417F"/>
    <w:rsid w:val="00DB436D"/>
    <w:rsid w:val="00DD42D0"/>
    <w:rsid w:val="00DD5C19"/>
    <w:rsid w:val="00DD6CC6"/>
    <w:rsid w:val="00DF614A"/>
    <w:rsid w:val="00DF6E54"/>
    <w:rsid w:val="00E22936"/>
    <w:rsid w:val="00E25D95"/>
    <w:rsid w:val="00E31183"/>
    <w:rsid w:val="00E5265B"/>
    <w:rsid w:val="00E53C18"/>
    <w:rsid w:val="00E74F5D"/>
    <w:rsid w:val="00E75526"/>
    <w:rsid w:val="00EA3A4B"/>
    <w:rsid w:val="00EC7D98"/>
    <w:rsid w:val="00ED0405"/>
    <w:rsid w:val="00ED54DF"/>
    <w:rsid w:val="00EF242A"/>
    <w:rsid w:val="00F42C11"/>
    <w:rsid w:val="00F47D4D"/>
    <w:rsid w:val="00F51FDE"/>
    <w:rsid w:val="00F53629"/>
    <w:rsid w:val="00F611CC"/>
    <w:rsid w:val="00F832FC"/>
    <w:rsid w:val="00F83A8D"/>
    <w:rsid w:val="00FB0EEC"/>
    <w:rsid w:val="00FF11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92E9D6"/>
  <w14:defaultImageDpi w14:val="300"/>
  <w15:docId w15:val="{3C4797D2-2D1F-5E44-B46C-CF790E4B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A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5DA"/>
    <w:pPr>
      <w:ind w:left="720"/>
      <w:contextualSpacing/>
    </w:pPr>
  </w:style>
  <w:style w:type="character" w:styleId="Hyperlink">
    <w:name w:val="Hyperlink"/>
    <w:basedOn w:val="DefaultParagraphFont"/>
    <w:uiPriority w:val="99"/>
    <w:unhideWhenUsed/>
    <w:rsid w:val="00194AB3"/>
    <w:rPr>
      <w:color w:val="0000FF" w:themeColor="hyperlink"/>
      <w:u w:val="single"/>
    </w:rPr>
  </w:style>
  <w:style w:type="paragraph" w:styleId="HTMLPreformatted">
    <w:name w:val="HTML Preformatted"/>
    <w:basedOn w:val="Normal"/>
    <w:link w:val="HTMLPreformattedChar"/>
    <w:uiPriority w:val="99"/>
    <w:semiHidden/>
    <w:unhideWhenUsed/>
    <w:rsid w:val="0063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636D72"/>
    <w:rPr>
      <w:rFonts w:ascii="Courier" w:hAnsi="Courier" w:cs="Courier"/>
      <w:sz w:val="20"/>
      <w:szCs w:val="20"/>
    </w:rPr>
  </w:style>
  <w:style w:type="character" w:customStyle="1" w:styleId="apple-converted-space">
    <w:name w:val="apple-converted-space"/>
    <w:basedOn w:val="DefaultParagraphFont"/>
    <w:rsid w:val="00C737DB"/>
  </w:style>
  <w:style w:type="character" w:customStyle="1" w:styleId="criteria">
    <w:name w:val="criteria"/>
    <w:basedOn w:val="DefaultParagraphFont"/>
    <w:rsid w:val="00C737DB"/>
  </w:style>
  <w:style w:type="paragraph" w:styleId="BalloonText">
    <w:name w:val="Balloon Text"/>
    <w:basedOn w:val="Normal"/>
    <w:link w:val="BalloonTextChar"/>
    <w:uiPriority w:val="99"/>
    <w:semiHidden/>
    <w:unhideWhenUsed/>
    <w:rsid w:val="00183A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3AC9"/>
    <w:rPr>
      <w:rFonts w:ascii="Lucida Grande" w:hAnsi="Lucida Grande" w:cs="Lucida Grande"/>
      <w:sz w:val="18"/>
      <w:szCs w:val="18"/>
    </w:rPr>
  </w:style>
  <w:style w:type="paragraph" w:styleId="Footer">
    <w:name w:val="footer"/>
    <w:basedOn w:val="Normal"/>
    <w:link w:val="FooterChar"/>
    <w:uiPriority w:val="99"/>
    <w:unhideWhenUsed/>
    <w:rsid w:val="00F42C11"/>
    <w:pPr>
      <w:tabs>
        <w:tab w:val="center" w:pos="4320"/>
        <w:tab w:val="right" w:pos="8640"/>
      </w:tabs>
    </w:pPr>
  </w:style>
  <w:style w:type="character" w:customStyle="1" w:styleId="FooterChar">
    <w:name w:val="Footer Char"/>
    <w:basedOn w:val="DefaultParagraphFont"/>
    <w:link w:val="Footer"/>
    <w:uiPriority w:val="99"/>
    <w:rsid w:val="00F42C11"/>
  </w:style>
  <w:style w:type="character" w:styleId="PageNumber">
    <w:name w:val="page number"/>
    <w:basedOn w:val="DefaultParagraphFont"/>
    <w:uiPriority w:val="99"/>
    <w:semiHidden/>
    <w:unhideWhenUsed/>
    <w:rsid w:val="00F42C11"/>
  </w:style>
  <w:style w:type="paragraph" w:styleId="Header">
    <w:name w:val="header"/>
    <w:basedOn w:val="Normal"/>
    <w:link w:val="HeaderChar"/>
    <w:uiPriority w:val="99"/>
    <w:unhideWhenUsed/>
    <w:rsid w:val="00F42C11"/>
    <w:pPr>
      <w:tabs>
        <w:tab w:val="center" w:pos="4320"/>
        <w:tab w:val="right" w:pos="8640"/>
      </w:tabs>
    </w:pPr>
  </w:style>
  <w:style w:type="character" w:customStyle="1" w:styleId="HeaderChar">
    <w:name w:val="Header Char"/>
    <w:basedOn w:val="DefaultParagraphFont"/>
    <w:link w:val="Header"/>
    <w:uiPriority w:val="99"/>
    <w:rsid w:val="00F42C11"/>
  </w:style>
  <w:style w:type="table" w:styleId="TableGrid">
    <w:name w:val="Table Grid"/>
    <w:basedOn w:val="TableNormal"/>
    <w:uiPriority w:val="59"/>
    <w:rsid w:val="001A3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um">
    <w:name w:val="vnum"/>
    <w:basedOn w:val="DefaultParagraphFont"/>
    <w:rsid w:val="001172D1"/>
  </w:style>
  <w:style w:type="character" w:styleId="Emphasis">
    <w:name w:val="Emphasis"/>
    <w:basedOn w:val="DefaultParagraphFont"/>
    <w:uiPriority w:val="20"/>
    <w:qFormat/>
    <w:rsid w:val="001172D1"/>
    <w:rPr>
      <w:i/>
      <w:iCs/>
    </w:rPr>
  </w:style>
  <w:style w:type="character" w:styleId="FollowedHyperlink">
    <w:name w:val="FollowedHyperlink"/>
    <w:basedOn w:val="DefaultParagraphFont"/>
    <w:uiPriority w:val="99"/>
    <w:semiHidden/>
    <w:unhideWhenUsed/>
    <w:rsid w:val="00527970"/>
    <w:rPr>
      <w:color w:val="800080" w:themeColor="followedHyperlink"/>
      <w:u w:val="single"/>
    </w:rPr>
  </w:style>
  <w:style w:type="character" w:customStyle="1" w:styleId="UnresolvedMention1">
    <w:name w:val="Unresolved Mention1"/>
    <w:basedOn w:val="DefaultParagraphFont"/>
    <w:uiPriority w:val="99"/>
    <w:semiHidden/>
    <w:unhideWhenUsed/>
    <w:rsid w:val="00527970"/>
    <w:rPr>
      <w:color w:val="605E5C"/>
      <w:shd w:val="clear" w:color="auto" w:fill="E1DFDD"/>
    </w:rPr>
  </w:style>
  <w:style w:type="paragraph" w:styleId="FootnoteText">
    <w:name w:val="footnote text"/>
    <w:basedOn w:val="Normal"/>
    <w:link w:val="FootnoteTextChar"/>
    <w:uiPriority w:val="99"/>
    <w:unhideWhenUsed/>
    <w:rsid w:val="007925B4"/>
  </w:style>
  <w:style w:type="character" w:customStyle="1" w:styleId="FootnoteTextChar">
    <w:name w:val="Footnote Text Char"/>
    <w:basedOn w:val="DefaultParagraphFont"/>
    <w:link w:val="FootnoteText"/>
    <w:uiPriority w:val="99"/>
    <w:rsid w:val="007925B4"/>
  </w:style>
  <w:style w:type="character" w:styleId="FootnoteReference">
    <w:name w:val="footnote reference"/>
    <w:basedOn w:val="DefaultParagraphFont"/>
    <w:uiPriority w:val="99"/>
    <w:unhideWhenUsed/>
    <w:rsid w:val="007925B4"/>
    <w:rPr>
      <w:vertAlign w:val="superscript"/>
    </w:rPr>
  </w:style>
  <w:style w:type="paragraph" w:styleId="EndnoteText">
    <w:name w:val="endnote text"/>
    <w:basedOn w:val="Normal"/>
    <w:link w:val="EndnoteTextChar"/>
    <w:unhideWhenUsed/>
    <w:qFormat/>
    <w:rsid w:val="000C6348"/>
  </w:style>
  <w:style w:type="character" w:customStyle="1" w:styleId="EndnoteTextChar">
    <w:name w:val="Endnote Text Char"/>
    <w:basedOn w:val="DefaultParagraphFont"/>
    <w:link w:val="EndnoteText"/>
    <w:qFormat/>
    <w:rsid w:val="000C6348"/>
  </w:style>
  <w:style w:type="character" w:styleId="EndnoteReference">
    <w:name w:val="endnote reference"/>
    <w:basedOn w:val="DefaultParagraphFont"/>
    <w:uiPriority w:val="99"/>
    <w:unhideWhenUsed/>
    <w:qFormat/>
    <w:rsid w:val="000C6348"/>
    <w:rPr>
      <w:vertAlign w:val="superscript"/>
    </w:rPr>
  </w:style>
  <w:style w:type="character" w:styleId="UnresolvedMention">
    <w:name w:val="Unresolved Mention"/>
    <w:basedOn w:val="DefaultParagraphFont"/>
    <w:uiPriority w:val="99"/>
    <w:semiHidden/>
    <w:unhideWhenUsed/>
    <w:rsid w:val="00815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6525">
      <w:bodyDiv w:val="1"/>
      <w:marLeft w:val="0"/>
      <w:marRight w:val="0"/>
      <w:marTop w:val="0"/>
      <w:marBottom w:val="0"/>
      <w:divBdr>
        <w:top w:val="none" w:sz="0" w:space="0" w:color="auto"/>
        <w:left w:val="none" w:sz="0" w:space="0" w:color="auto"/>
        <w:bottom w:val="none" w:sz="0" w:space="0" w:color="auto"/>
        <w:right w:val="none" w:sz="0" w:space="0" w:color="auto"/>
      </w:divBdr>
      <w:divsChild>
        <w:div w:id="882256122">
          <w:marLeft w:val="720"/>
          <w:marRight w:val="0"/>
          <w:marTop w:val="0"/>
          <w:marBottom w:val="0"/>
          <w:divBdr>
            <w:top w:val="none" w:sz="0" w:space="0" w:color="auto"/>
            <w:left w:val="none" w:sz="0" w:space="0" w:color="auto"/>
            <w:bottom w:val="none" w:sz="0" w:space="0" w:color="auto"/>
            <w:right w:val="none" w:sz="0" w:space="0" w:color="auto"/>
          </w:divBdr>
        </w:div>
      </w:divsChild>
    </w:div>
    <w:div w:id="244648938">
      <w:bodyDiv w:val="1"/>
      <w:marLeft w:val="0"/>
      <w:marRight w:val="0"/>
      <w:marTop w:val="0"/>
      <w:marBottom w:val="0"/>
      <w:divBdr>
        <w:top w:val="none" w:sz="0" w:space="0" w:color="auto"/>
        <w:left w:val="none" w:sz="0" w:space="0" w:color="auto"/>
        <w:bottom w:val="none" w:sz="0" w:space="0" w:color="auto"/>
        <w:right w:val="none" w:sz="0" w:space="0" w:color="auto"/>
      </w:divBdr>
    </w:div>
    <w:div w:id="274794282">
      <w:bodyDiv w:val="1"/>
      <w:marLeft w:val="0"/>
      <w:marRight w:val="0"/>
      <w:marTop w:val="0"/>
      <w:marBottom w:val="0"/>
      <w:divBdr>
        <w:top w:val="none" w:sz="0" w:space="0" w:color="auto"/>
        <w:left w:val="none" w:sz="0" w:space="0" w:color="auto"/>
        <w:bottom w:val="none" w:sz="0" w:space="0" w:color="auto"/>
        <w:right w:val="none" w:sz="0" w:space="0" w:color="auto"/>
      </w:divBdr>
    </w:div>
    <w:div w:id="453449672">
      <w:bodyDiv w:val="1"/>
      <w:marLeft w:val="0"/>
      <w:marRight w:val="0"/>
      <w:marTop w:val="0"/>
      <w:marBottom w:val="0"/>
      <w:divBdr>
        <w:top w:val="none" w:sz="0" w:space="0" w:color="auto"/>
        <w:left w:val="none" w:sz="0" w:space="0" w:color="auto"/>
        <w:bottom w:val="none" w:sz="0" w:space="0" w:color="auto"/>
        <w:right w:val="none" w:sz="0" w:space="0" w:color="auto"/>
      </w:divBdr>
    </w:div>
    <w:div w:id="962152168">
      <w:bodyDiv w:val="1"/>
      <w:marLeft w:val="0"/>
      <w:marRight w:val="0"/>
      <w:marTop w:val="0"/>
      <w:marBottom w:val="0"/>
      <w:divBdr>
        <w:top w:val="none" w:sz="0" w:space="0" w:color="auto"/>
        <w:left w:val="none" w:sz="0" w:space="0" w:color="auto"/>
        <w:bottom w:val="none" w:sz="0" w:space="0" w:color="auto"/>
        <w:right w:val="none" w:sz="0" w:space="0" w:color="auto"/>
      </w:divBdr>
    </w:div>
    <w:div w:id="1218397843">
      <w:bodyDiv w:val="1"/>
      <w:marLeft w:val="0"/>
      <w:marRight w:val="0"/>
      <w:marTop w:val="0"/>
      <w:marBottom w:val="0"/>
      <w:divBdr>
        <w:top w:val="none" w:sz="0" w:space="0" w:color="auto"/>
        <w:left w:val="none" w:sz="0" w:space="0" w:color="auto"/>
        <w:bottom w:val="none" w:sz="0" w:space="0" w:color="auto"/>
        <w:right w:val="none" w:sz="0" w:space="0" w:color="auto"/>
      </w:divBdr>
    </w:div>
    <w:div w:id="1493913471">
      <w:bodyDiv w:val="1"/>
      <w:marLeft w:val="0"/>
      <w:marRight w:val="0"/>
      <w:marTop w:val="0"/>
      <w:marBottom w:val="0"/>
      <w:divBdr>
        <w:top w:val="none" w:sz="0" w:space="0" w:color="auto"/>
        <w:left w:val="none" w:sz="0" w:space="0" w:color="auto"/>
        <w:bottom w:val="none" w:sz="0" w:space="0" w:color="auto"/>
        <w:right w:val="none" w:sz="0" w:space="0" w:color="auto"/>
      </w:divBdr>
    </w:div>
    <w:div w:id="1829593470">
      <w:bodyDiv w:val="1"/>
      <w:marLeft w:val="0"/>
      <w:marRight w:val="0"/>
      <w:marTop w:val="0"/>
      <w:marBottom w:val="0"/>
      <w:divBdr>
        <w:top w:val="none" w:sz="0" w:space="0" w:color="auto"/>
        <w:left w:val="none" w:sz="0" w:space="0" w:color="auto"/>
        <w:bottom w:val="none" w:sz="0" w:space="0" w:color="auto"/>
        <w:right w:val="none" w:sz="0" w:space="0" w:color="auto"/>
      </w:divBdr>
    </w:div>
    <w:div w:id="1930036370">
      <w:bodyDiv w:val="1"/>
      <w:marLeft w:val="0"/>
      <w:marRight w:val="0"/>
      <w:marTop w:val="0"/>
      <w:marBottom w:val="0"/>
      <w:divBdr>
        <w:top w:val="none" w:sz="0" w:space="0" w:color="auto"/>
        <w:left w:val="none" w:sz="0" w:space="0" w:color="auto"/>
        <w:bottom w:val="none" w:sz="0" w:space="0" w:color="auto"/>
        <w:right w:val="none" w:sz="0" w:space="0" w:color="auto"/>
      </w:divBdr>
      <w:divsChild>
        <w:div w:id="253171553">
          <w:marLeft w:val="300"/>
          <w:marRight w:val="0"/>
          <w:marTop w:val="0"/>
          <w:marBottom w:val="0"/>
          <w:divBdr>
            <w:top w:val="single" w:sz="2" w:space="0" w:color="000000"/>
            <w:left w:val="single" w:sz="2" w:space="0" w:color="000000"/>
            <w:bottom w:val="single" w:sz="2" w:space="0" w:color="000000"/>
            <w:right w:val="single" w:sz="2" w:space="0" w:color="000000"/>
          </w:divBdr>
        </w:div>
        <w:div w:id="2092699090">
          <w:marLeft w:val="300"/>
          <w:marRight w:val="0"/>
          <w:marTop w:val="0"/>
          <w:marBottom w:val="0"/>
          <w:divBdr>
            <w:top w:val="single" w:sz="2" w:space="0" w:color="000000"/>
            <w:left w:val="single" w:sz="2" w:space="0" w:color="000000"/>
            <w:bottom w:val="single" w:sz="2" w:space="0" w:color="000000"/>
            <w:right w:val="single" w:sz="2" w:space="0" w:color="000000"/>
          </w:divBdr>
        </w:div>
        <w:div w:id="819419218">
          <w:marLeft w:val="300"/>
          <w:marRight w:val="0"/>
          <w:marTop w:val="0"/>
          <w:marBottom w:val="0"/>
          <w:divBdr>
            <w:top w:val="single" w:sz="2" w:space="0" w:color="000000"/>
            <w:left w:val="single" w:sz="2" w:space="0" w:color="000000"/>
            <w:bottom w:val="single" w:sz="2" w:space="0" w:color="000000"/>
            <w:right w:val="single" w:sz="2" w:space="0" w:color="000000"/>
          </w:divBdr>
        </w:div>
        <w:div w:id="1987202431">
          <w:marLeft w:val="300"/>
          <w:marRight w:val="0"/>
          <w:marTop w:val="0"/>
          <w:marBottom w:val="0"/>
          <w:divBdr>
            <w:top w:val="single" w:sz="2" w:space="0" w:color="000000"/>
            <w:left w:val="single" w:sz="2" w:space="0" w:color="000000"/>
            <w:bottom w:val="single" w:sz="2" w:space="0" w:color="000000"/>
            <w:right w:val="single" w:sz="2" w:space="0" w:color="000000"/>
          </w:divBdr>
        </w:div>
        <w:div w:id="233323914">
          <w:marLeft w:val="300"/>
          <w:marRight w:val="0"/>
          <w:marTop w:val="0"/>
          <w:marBottom w:val="0"/>
          <w:divBdr>
            <w:top w:val="single" w:sz="2" w:space="0" w:color="000000"/>
            <w:left w:val="single" w:sz="2" w:space="0" w:color="000000"/>
            <w:bottom w:val="single" w:sz="2" w:space="0" w:color="000000"/>
            <w:right w:val="single" w:sz="2" w:space="0" w:color="000000"/>
          </w:divBdr>
        </w:div>
        <w:div w:id="1708290543">
          <w:marLeft w:val="300"/>
          <w:marRight w:val="0"/>
          <w:marTop w:val="0"/>
          <w:marBottom w:val="0"/>
          <w:divBdr>
            <w:top w:val="single" w:sz="2" w:space="0" w:color="000000"/>
            <w:left w:val="single" w:sz="2" w:space="0" w:color="000000"/>
            <w:bottom w:val="single" w:sz="2" w:space="0" w:color="000000"/>
            <w:right w:val="single" w:sz="2" w:space="0" w:color="000000"/>
          </w:divBdr>
        </w:div>
        <w:div w:id="258027656">
          <w:marLeft w:val="300"/>
          <w:marRight w:val="0"/>
          <w:marTop w:val="0"/>
          <w:marBottom w:val="0"/>
          <w:divBdr>
            <w:top w:val="single" w:sz="2" w:space="0" w:color="000000"/>
            <w:left w:val="single" w:sz="2" w:space="0" w:color="000000"/>
            <w:bottom w:val="single" w:sz="2" w:space="0" w:color="000000"/>
            <w:right w:val="single" w:sz="2" w:space="0" w:color="000000"/>
          </w:divBdr>
        </w:div>
        <w:div w:id="1831410210">
          <w:marLeft w:val="300"/>
          <w:marRight w:val="0"/>
          <w:marTop w:val="0"/>
          <w:marBottom w:val="0"/>
          <w:divBdr>
            <w:top w:val="single" w:sz="2" w:space="0" w:color="000000"/>
            <w:left w:val="single" w:sz="2" w:space="0" w:color="000000"/>
            <w:bottom w:val="single" w:sz="2" w:space="0" w:color="000000"/>
            <w:right w:val="single" w:sz="2" w:space="0" w:color="000000"/>
          </w:divBdr>
        </w:div>
        <w:div w:id="708459915">
          <w:marLeft w:val="300"/>
          <w:marRight w:val="0"/>
          <w:marTop w:val="0"/>
          <w:marBottom w:val="0"/>
          <w:divBdr>
            <w:top w:val="single" w:sz="2" w:space="0" w:color="000000"/>
            <w:left w:val="single" w:sz="2" w:space="0" w:color="000000"/>
            <w:bottom w:val="single" w:sz="2" w:space="0" w:color="000000"/>
            <w:right w:val="single" w:sz="2" w:space="0" w:color="000000"/>
          </w:divBdr>
        </w:div>
        <w:div w:id="170537128">
          <w:marLeft w:val="300"/>
          <w:marRight w:val="0"/>
          <w:marTop w:val="0"/>
          <w:marBottom w:val="0"/>
          <w:divBdr>
            <w:top w:val="single" w:sz="2" w:space="0" w:color="000000"/>
            <w:left w:val="single" w:sz="2" w:space="0" w:color="000000"/>
            <w:bottom w:val="single" w:sz="2" w:space="0" w:color="000000"/>
            <w:right w:val="single" w:sz="2" w:space="0" w:color="000000"/>
          </w:divBdr>
        </w:div>
        <w:div w:id="562719357">
          <w:marLeft w:val="300"/>
          <w:marRight w:val="0"/>
          <w:marTop w:val="0"/>
          <w:marBottom w:val="0"/>
          <w:divBdr>
            <w:top w:val="single" w:sz="2" w:space="0" w:color="000000"/>
            <w:left w:val="single" w:sz="2" w:space="0" w:color="000000"/>
            <w:bottom w:val="single" w:sz="2" w:space="0" w:color="000000"/>
            <w:right w:val="single" w:sz="2" w:space="0" w:color="000000"/>
          </w:divBdr>
        </w:div>
        <w:div w:id="1450931420">
          <w:marLeft w:val="300"/>
          <w:marRight w:val="0"/>
          <w:marTop w:val="0"/>
          <w:marBottom w:val="0"/>
          <w:divBdr>
            <w:top w:val="single" w:sz="2" w:space="0" w:color="000000"/>
            <w:left w:val="single" w:sz="2" w:space="0" w:color="000000"/>
            <w:bottom w:val="single" w:sz="2" w:space="0" w:color="000000"/>
            <w:right w:val="single" w:sz="2" w:space="0" w:color="000000"/>
          </w:divBdr>
        </w:div>
        <w:div w:id="1348410665">
          <w:marLeft w:val="300"/>
          <w:marRight w:val="0"/>
          <w:marTop w:val="0"/>
          <w:marBottom w:val="0"/>
          <w:divBdr>
            <w:top w:val="single" w:sz="2" w:space="0" w:color="000000"/>
            <w:left w:val="single" w:sz="2" w:space="0" w:color="000000"/>
            <w:bottom w:val="single" w:sz="2" w:space="0" w:color="000000"/>
            <w:right w:val="single" w:sz="2" w:space="0" w:color="000000"/>
          </w:divBdr>
        </w:div>
        <w:div w:id="921454680">
          <w:marLeft w:val="300"/>
          <w:marRight w:val="0"/>
          <w:marTop w:val="0"/>
          <w:marBottom w:val="0"/>
          <w:divBdr>
            <w:top w:val="single" w:sz="2" w:space="0" w:color="000000"/>
            <w:left w:val="single" w:sz="2" w:space="0" w:color="000000"/>
            <w:bottom w:val="single" w:sz="2" w:space="0" w:color="000000"/>
            <w:right w:val="single" w:sz="2" w:space="0" w:color="000000"/>
          </w:divBdr>
        </w:div>
      </w:divsChild>
    </w:div>
    <w:div w:id="20425131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C.lif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International Diplomacy &amp; Public Policy Center, LLC</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Jacobson</dc:creator>
  <cp:keywords/>
  <dc:description/>
  <cp:lastModifiedBy>Stanley John</cp:lastModifiedBy>
  <cp:revision>2</cp:revision>
  <cp:lastPrinted>2019-05-31T18:48:00Z</cp:lastPrinted>
  <dcterms:created xsi:type="dcterms:W3CDTF">2021-11-24T17:01:00Z</dcterms:created>
  <dcterms:modified xsi:type="dcterms:W3CDTF">2021-11-24T17:01:00Z</dcterms:modified>
</cp:coreProperties>
</file>